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48916" w14:textId="5F7E4738" w:rsidR="0035206E" w:rsidRPr="00875608" w:rsidRDefault="0035206E" w:rsidP="00C25CFE">
      <w:pPr>
        <w:pStyle w:val="Heading7"/>
      </w:pPr>
      <w:r w:rsidRPr="00875608">
        <w:t>Live Exports via Darwin Port</w:t>
      </w:r>
      <w:r w:rsidR="00F9353C" w:rsidRPr="00875608">
        <w:t xml:space="preserve"> – </w:t>
      </w:r>
      <w:r w:rsidR="00DB5BB9">
        <w:t>J</w:t>
      </w:r>
      <w:r w:rsidR="005E3274">
        <w:t>ULY</w:t>
      </w:r>
      <w:r w:rsidR="005D4205">
        <w:t xml:space="preserve"> </w:t>
      </w:r>
      <w:r w:rsidR="003E4E86">
        <w:t>2019</w:t>
      </w:r>
    </w:p>
    <w:p w14:paraId="4C64891D" w14:textId="3A64EF67" w:rsidR="00AE1929" w:rsidRDefault="00F22000" w:rsidP="00AE1929">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BF0DBC">
        <w:rPr>
          <w:i/>
          <w:sz w:val="18"/>
        </w:rPr>
        <w:t>stock</w:t>
      </w:r>
      <w:r w:rsidR="0035206E" w:rsidRPr="00E846C3">
        <w:rPr>
          <w:i/>
          <w:sz w:val="18"/>
        </w:rPr>
        <w:t xml:space="preserve"> exported t</w:t>
      </w:r>
      <w:r w:rsidR="0081686C" w:rsidRPr="00E846C3">
        <w:rPr>
          <w:i/>
          <w:sz w:val="18"/>
        </w:rPr>
        <w:t xml:space="preserve">hrough the Port of Darwin only; </w:t>
      </w:r>
      <w:r w:rsidR="0035206E" w:rsidRPr="00E846C3">
        <w:rPr>
          <w:i/>
          <w:sz w:val="18"/>
        </w:rPr>
        <w:t xml:space="preserve">some NT </w:t>
      </w:r>
      <w:r w:rsidR="00BF0DBC">
        <w:rPr>
          <w:i/>
          <w:sz w:val="18"/>
        </w:rPr>
        <w:t>stock</w:t>
      </w:r>
      <w:r w:rsidR="0035206E" w:rsidRPr="00E846C3">
        <w:rPr>
          <w:i/>
          <w:sz w:val="18"/>
        </w:rPr>
        <w:t xml:space="preserve"> are exported through interstate </w:t>
      </w:r>
      <w:r w:rsidR="006A5B73" w:rsidRPr="00E846C3">
        <w:rPr>
          <w:i/>
          <w:sz w:val="18"/>
        </w:rPr>
        <w:t>port</w:t>
      </w:r>
      <w:r w:rsidR="00CB4C21" w:rsidRPr="00E846C3">
        <w:rPr>
          <w:i/>
          <w:sz w:val="18"/>
        </w:rPr>
        <w:t>s</w:t>
      </w:r>
      <w:r w:rsidR="00BA442A">
        <w:rPr>
          <w:i/>
          <w:sz w:val="18"/>
        </w:rPr>
        <w:t>.</w:t>
      </w:r>
    </w:p>
    <w:p w14:paraId="2DCF4596" w14:textId="1AF64E67" w:rsidR="00BE08A2" w:rsidRDefault="00BE08A2" w:rsidP="00BE08A2">
      <w:pPr>
        <w:rPr>
          <w:rStyle w:val="Author"/>
          <w:rFonts w:ascii="Lato" w:hAnsi="Lato"/>
        </w:rPr>
      </w:pPr>
      <w:r w:rsidRPr="00E54F7D">
        <w:rPr>
          <w:rStyle w:val="Author"/>
          <w:rFonts w:ascii="Lato" w:hAnsi="Lato"/>
        </w:rPr>
        <w:t>Please note</w:t>
      </w:r>
      <w:r>
        <w:rPr>
          <w:rStyle w:val="Author"/>
          <w:rFonts w:ascii="Lato" w:hAnsi="Lato"/>
        </w:rPr>
        <w:t>:</w:t>
      </w:r>
      <w:r w:rsidRPr="00E54F7D">
        <w:rPr>
          <w:rStyle w:val="Author"/>
          <w:rFonts w:ascii="Lato" w:hAnsi="Lato"/>
        </w:rPr>
        <w:t xml:space="preserve"> </w:t>
      </w:r>
      <w:r>
        <w:rPr>
          <w:rStyle w:val="Author"/>
          <w:rFonts w:ascii="Lato" w:hAnsi="Lato"/>
        </w:rPr>
        <w:t>the</w:t>
      </w:r>
      <w:r w:rsidRPr="00E54F7D">
        <w:rPr>
          <w:rStyle w:val="Author"/>
          <w:rFonts w:ascii="Lato" w:hAnsi="Lato"/>
        </w:rPr>
        <w:t xml:space="preserve"> </w:t>
      </w:r>
      <w:r>
        <w:rPr>
          <w:rStyle w:val="Author"/>
          <w:rFonts w:ascii="Lato" w:hAnsi="Lato"/>
        </w:rPr>
        <w:t xml:space="preserve">NT Cattle </w:t>
      </w:r>
      <w:r w:rsidRPr="00E54F7D">
        <w:rPr>
          <w:rStyle w:val="Author"/>
          <w:rFonts w:ascii="Lato" w:hAnsi="Lato"/>
        </w:rPr>
        <w:t xml:space="preserve">figures here </w:t>
      </w:r>
      <w:proofErr w:type="gramStart"/>
      <w:r w:rsidRPr="00E54F7D">
        <w:rPr>
          <w:rStyle w:val="Author"/>
          <w:rFonts w:ascii="Lato" w:hAnsi="Lato"/>
        </w:rPr>
        <w:t>have been rounded</w:t>
      </w:r>
      <w:proofErr w:type="gramEnd"/>
      <w:r w:rsidRPr="00E54F7D">
        <w:rPr>
          <w:rStyle w:val="Author"/>
          <w:rFonts w:ascii="Lato" w:hAnsi="Lato"/>
        </w:rPr>
        <w:t xml:space="preserve"> respectively and may not tally to totals.</w:t>
      </w:r>
    </w:p>
    <w:p w14:paraId="62DDBAFB" w14:textId="15C01A37" w:rsidR="00BE08A2" w:rsidRDefault="00BE08A2" w:rsidP="00BE08A2">
      <w:pPr>
        <w:rPr>
          <w:i/>
          <w:sz w:val="18"/>
        </w:rPr>
      </w:pPr>
      <w:r w:rsidRPr="00AB34D9">
        <w:rPr>
          <w:rFonts w:ascii="Calibri" w:hAnsi="Calibri" w:cs="Calibri"/>
          <w:i/>
          <w:iCs/>
          <w:color w:val="000000"/>
          <w:sz w:val="18"/>
          <w:szCs w:val="18"/>
          <w:lang w:val="en-AU" w:eastAsia="en-AU"/>
        </w:rPr>
        <w:t xml:space="preserve">The figures </w:t>
      </w:r>
      <w:r>
        <w:rPr>
          <w:rFonts w:ascii="Calibri" w:hAnsi="Calibri" w:cs="Calibri"/>
          <w:i/>
          <w:iCs/>
          <w:color w:val="000000"/>
          <w:sz w:val="18"/>
          <w:szCs w:val="18"/>
          <w:lang w:val="en-AU" w:eastAsia="en-AU"/>
        </w:rPr>
        <w:t xml:space="preserve">listed below are correct as at </w:t>
      </w:r>
      <w:r w:rsidR="00DB5BB9">
        <w:rPr>
          <w:rFonts w:ascii="Calibri" w:hAnsi="Calibri" w:cs="Calibri"/>
          <w:i/>
          <w:iCs/>
          <w:color w:val="000000"/>
          <w:sz w:val="18"/>
          <w:szCs w:val="18"/>
          <w:u w:val="single"/>
          <w:lang w:val="en-AU" w:eastAsia="en-AU"/>
        </w:rPr>
        <w:t>J</w:t>
      </w:r>
      <w:r w:rsidR="00C72DA1">
        <w:rPr>
          <w:rFonts w:ascii="Calibri" w:hAnsi="Calibri" w:cs="Calibri"/>
          <w:i/>
          <w:iCs/>
          <w:color w:val="000000"/>
          <w:sz w:val="18"/>
          <w:szCs w:val="18"/>
          <w:u w:val="single"/>
          <w:lang w:val="en-AU" w:eastAsia="en-AU"/>
        </w:rPr>
        <w:t xml:space="preserve">uly </w:t>
      </w:r>
      <w:r w:rsidR="00E449B2">
        <w:rPr>
          <w:rFonts w:ascii="Calibri" w:hAnsi="Calibri" w:cs="Calibri"/>
          <w:i/>
          <w:iCs/>
          <w:color w:val="000000"/>
          <w:sz w:val="18"/>
          <w:szCs w:val="18"/>
          <w:u w:val="single"/>
          <w:lang w:val="en-AU" w:eastAsia="en-AU"/>
        </w:rPr>
        <w:t>3</w:t>
      </w:r>
      <w:r w:rsidR="00C72DA1">
        <w:rPr>
          <w:rFonts w:ascii="Calibri" w:hAnsi="Calibri" w:cs="Calibri"/>
          <w:i/>
          <w:iCs/>
          <w:color w:val="000000"/>
          <w:sz w:val="18"/>
          <w:szCs w:val="18"/>
          <w:u w:val="single"/>
          <w:lang w:val="en-AU" w:eastAsia="en-AU"/>
        </w:rPr>
        <w:t xml:space="preserve">1 </w:t>
      </w:r>
      <w:r w:rsidRPr="00B17A28">
        <w:rPr>
          <w:rFonts w:ascii="Calibri" w:hAnsi="Calibri" w:cs="Calibri"/>
          <w:i/>
          <w:iCs/>
          <w:color w:val="000000"/>
          <w:sz w:val="18"/>
          <w:szCs w:val="18"/>
          <w:u w:val="single"/>
          <w:lang w:val="en-AU" w:eastAsia="en-AU"/>
        </w:rPr>
        <w:t>201</w:t>
      </w:r>
      <w:r w:rsidR="00713E56" w:rsidRPr="00B17A28">
        <w:rPr>
          <w:rFonts w:ascii="Calibri" w:hAnsi="Calibri" w:cs="Calibri"/>
          <w:i/>
          <w:iCs/>
          <w:color w:val="000000"/>
          <w:sz w:val="18"/>
          <w:szCs w:val="18"/>
          <w:u w:val="single"/>
          <w:lang w:val="en-AU" w:eastAsia="en-AU"/>
        </w:rPr>
        <w:t>9</w:t>
      </w:r>
      <w:r w:rsidRPr="00B85B50">
        <w:rPr>
          <w:rFonts w:ascii="Calibri" w:hAnsi="Calibri" w:cs="Calibri"/>
          <w:i/>
          <w:iCs/>
          <w:color w:val="4A442A" w:themeColor="background2" w:themeShade="40"/>
          <w:sz w:val="18"/>
          <w:szCs w:val="18"/>
          <w:lang w:val="en-AU" w:eastAsia="en-AU"/>
        </w:rPr>
        <w:t xml:space="preserve"> </w:t>
      </w:r>
      <w:r w:rsidRPr="00AB34D9">
        <w:rPr>
          <w:rFonts w:ascii="Calibri" w:hAnsi="Calibri" w:cs="Calibri"/>
          <w:i/>
          <w:iCs/>
          <w:color w:val="000000"/>
          <w:sz w:val="18"/>
          <w:szCs w:val="18"/>
          <w:lang w:val="en-AU" w:eastAsia="en-AU"/>
        </w:rPr>
        <w:t>and are subject to change as further d</w:t>
      </w:r>
      <w:bookmarkStart w:id="0" w:name="_GoBack"/>
      <w:bookmarkEnd w:id="0"/>
      <w:r w:rsidRPr="00AB34D9">
        <w:rPr>
          <w:rFonts w:ascii="Calibri" w:hAnsi="Calibri" w:cs="Calibri"/>
          <w:i/>
          <w:iCs/>
          <w:color w:val="000000"/>
          <w:sz w:val="18"/>
          <w:szCs w:val="18"/>
          <w:lang w:val="en-AU" w:eastAsia="en-AU"/>
        </w:rPr>
        <w:t>ata becomes available.</w:t>
      </w:r>
    </w:p>
    <w:p w14:paraId="3C70D53E" w14:textId="77B1A717" w:rsidR="00330832" w:rsidRDefault="0029372F" w:rsidP="00A04B59">
      <w:pPr>
        <w:jc w:val="center"/>
        <w:rPr>
          <w:i/>
          <w:sz w:val="18"/>
        </w:rPr>
      </w:pPr>
      <w:r w:rsidRPr="0029372F">
        <w:rPr>
          <w:noProof/>
          <w:lang w:val="en-AU" w:eastAsia="en-AU"/>
        </w:rPr>
        <w:drawing>
          <wp:inline distT="0" distB="0" distL="0" distR="0" wp14:anchorId="77B07789" wp14:editId="1A1FC788">
            <wp:extent cx="6842125" cy="199418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125" cy="1994187"/>
                    </a:xfrm>
                    <a:prstGeom prst="rect">
                      <a:avLst/>
                    </a:prstGeom>
                    <a:noFill/>
                    <a:ln>
                      <a:noFill/>
                    </a:ln>
                  </pic:spPr>
                </pic:pic>
              </a:graphicData>
            </a:graphic>
          </wp:inline>
        </w:drawing>
      </w:r>
    </w:p>
    <w:p w14:paraId="4FB18643" w14:textId="77777777" w:rsidR="00330832" w:rsidRPr="00130385" w:rsidRDefault="00130385" w:rsidP="00AE1929">
      <w:pPr>
        <w:rPr>
          <w:i/>
          <w:sz w:val="2"/>
          <w:szCs w:val="2"/>
        </w:rPr>
        <w:sectPr w:rsidR="00330832" w:rsidRPr="00130385" w:rsidSect="00E846C3">
          <w:headerReference w:type="default" r:id="rId13"/>
          <w:footerReference w:type="default" r:id="rId14"/>
          <w:headerReference w:type="first" r:id="rId15"/>
          <w:footerReference w:type="first" r:id="rId16"/>
          <w:type w:val="continuous"/>
          <w:pgSz w:w="11909" w:h="16834" w:code="9"/>
          <w:pgMar w:top="1953" w:right="567" w:bottom="567" w:left="567" w:header="284" w:footer="728" w:gutter="0"/>
          <w:cols w:space="709"/>
          <w:titlePg/>
        </w:sectPr>
      </w:pPr>
      <w:r>
        <w:rPr>
          <w:rFonts w:cs="Arial"/>
          <w:b/>
          <w:sz w:val="24"/>
          <w:szCs w:val="24"/>
        </w:rPr>
        <w:t xml:space="preserve"> </w:t>
      </w:r>
    </w:p>
    <w:p w14:paraId="75CCF917" w14:textId="77777777" w:rsidR="00483BBD" w:rsidRDefault="00483BBD" w:rsidP="00CB3603">
      <w:pPr>
        <w:ind w:right="-566"/>
        <w:jc w:val="both"/>
        <w:rPr>
          <w:rFonts w:ascii="Arial" w:hAnsi="Arial" w:cs="Arial"/>
          <w:b/>
          <w:color w:val="000000"/>
          <w:sz w:val="4"/>
          <w:szCs w:val="4"/>
          <w:u w:val="single"/>
        </w:rPr>
      </w:pPr>
    </w:p>
    <w:p w14:paraId="0160233D" w14:textId="4DEACD05" w:rsidR="00483BBD" w:rsidRDefault="00B87A24" w:rsidP="00816058">
      <w:pPr>
        <w:ind w:right="-566"/>
        <w:jc w:val="both"/>
        <w:rPr>
          <w:rFonts w:ascii="Arial" w:hAnsi="Arial" w:cs="Arial"/>
          <w:b/>
          <w:color w:val="000000"/>
          <w:sz w:val="4"/>
          <w:szCs w:val="4"/>
          <w:u w:val="single"/>
        </w:rPr>
      </w:pPr>
      <w:r w:rsidRPr="00B87A24">
        <w:rPr>
          <w:noProof/>
          <w:lang w:val="en-AU" w:eastAsia="en-AU"/>
        </w:rPr>
        <w:t xml:space="preserve"> </w:t>
      </w:r>
      <w:r w:rsidR="0029372F">
        <w:rPr>
          <w:noProof/>
          <w:lang w:val="en-AU" w:eastAsia="en-AU"/>
        </w:rPr>
        <w:drawing>
          <wp:inline distT="0" distB="0" distL="0" distR="0" wp14:anchorId="62522CE7" wp14:editId="7A63D9C8">
            <wp:extent cx="5888990" cy="2354580"/>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8990" cy="2354580"/>
                    </a:xfrm>
                    <a:prstGeom prst="rect">
                      <a:avLst/>
                    </a:prstGeom>
                    <a:noFill/>
                  </pic:spPr>
                </pic:pic>
              </a:graphicData>
            </a:graphic>
          </wp:inline>
        </w:drawing>
      </w:r>
    </w:p>
    <w:p w14:paraId="4C648923" w14:textId="44E1D6BE" w:rsidR="007676A1" w:rsidRPr="009948E0" w:rsidRDefault="00BB7AA3" w:rsidP="00CB3603">
      <w:pPr>
        <w:ind w:right="-566"/>
        <w:jc w:val="both"/>
        <w:rPr>
          <w:rFonts w:ascii="Arial" w:hAnsi="Arial" w:cs="Arial"/>
          <w:b/>
          <w:color w:val="000000"/>
          <w:sz w:val="4"/>
          <w:szCs w:val="4"/>
          <w:u w:val="single"/>
        </w:rPr>
      </w:pPr>
      <w:r>
        <w:rPr>
          <w:noProof/>
          <w:lang w:val="en-AU" w:eastAsia="en-AU"/>
        </w:rPr>
        <w:drawing>
          <wp:inline distT="0" distB="0" distL="0" distR="0" wp14:anchorId="15EF2F51" wp14:editId="17666C0B">
            <wp:extent cx="2994660" cy="2148840"/>
            <wp:effectExtent l="0" t="0" r="1524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115EC1">
        <w:rPr>
          <w:rFonts w:ascii="Arial" w:hAnsi="Arial" w:cs="Arial"/>
          <w:b/>
          <w:noProof/>
          <w:color w:val="000000"/>
          <w:sz w:val="12"/>
          <w:szCs w:val="12"/>
          <w:u w:val="single"/>
          <w:lang w:val="en-AU" w:eastAsia="en-AU"/>
        </w:rPr>
        <mc:AlternateContent>
          <mc:Choice Requires="wps">
            <w:drawing>
              <wp:anchor distT="0" distB="0" distL="114300" distR="114300" simplePos="0" relativeHeight="251656192" behindDoc="1" locked="1" layoutInCell="1" allowOverlap="1" wp14:anchorId="4C64893E" wp14:editId="3A59B1ED">
                <wp:simplePos x="0" y="0"/>
                <wp:positionH relativeFrom="column">
                  <wp:posOffset>3300095</wp:posOffset>
                </wp:positionH>
                <wp:positionV relativeFrom="page">
                  <wp:posOffset>6195060</wp:posOffset>
                </wp:positionV>
                <wp:extent cx="3028950" cy="23393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3028950" cy="233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59289E6D" w:rsidR="00AB6591" w:rsidRPr="00E846C3" w:rsidRDefault="0029372F" w:rsidP="00115EC1">
                            <w:r w:rsidRPr="0029372F">
                              <w:rPr>
                                <w:noProof/>
                                <w:lang w:val="en-AU" w:eastAsia="en-AU"/>
                              </w:rPr>
                              <w:drawing>
                                <wp:inline distT="0" distB="0" distL="0" distR="0" wp14:anchorId="688766E9" wp14:editId="340A826C">
                                  <wp:extent cx="2839720" cy="2064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9720" cy="2064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3E" id="_x0000_t202" coordsize="21600,21600" o:spt="202" path="m,l,21600r21600,l21600,xe">
                <v:stroke joinstyle="miter"/>
                <v:path gradientshapeok="t" o:connecttype="rect"/>
              </v:shapetype>
              <v:shape id="Text Box 19" o:spid="_x0000_s1026" type="#_x0000_t202" style="position:absolute;left:0;text-align:left;margin-left:259.85pt;margin-top:487.8pt;width:238.5pt;height:1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" filled="f" stroked="f" strokeweight=".5pt">
                <v:textbox>
                  <w:txbxContent>
                    <w:p w14:paraId="4C64895E" w14:textId="05B8B74E" w:rsidR="00115EC1" w:rsidRPr="00E846C3" w:rsidRDefault="00115EC1" w:rsidP="00115EC1">
                      <w:pPr>
                        <w:rPr>
                          <w:rFonts w:cs="Arial"/>
                          <w:i/>
                          <w:sz w:val="16"/>
                          <w:szCs w:val="16"/>
                        </w:rPr>
                      </w:pPr>
                      <w:r w:rsidRPr="00875608">
                        <w:rPr>
                          <w:rFonts w:cs="Arial"/>
                          <w:b/>
                          <w:sz w:val="24"/>
                          <w:szCs w:val="24"/>
                        </w:rPr>
                        <w:t>OTHER LIVESTOCK</w:t>
                      </w:r>
                      <w:r w:rsidR="005C19FD">
                        <w:rPr>
                          <w:rFonts w:cs="Arial"/>
                          <w:b/>
                          <w:sz w:val="24"/>
                          <w:szCs w:val="24"/>
                        </w:rPr>
                        <w:t xml:space="preserve"> 2019</w:t>
                      </w:r>
                    </w:p>
                    <w:p w14:paraId="4C648960" w14:textId="59289E6D" w:rsidR="00AB6591" w:rsidRPr="00E846C3" w:rsidRDefault="0029372F" w:rsidP="00115EC1">
                      <w:r w:rsidRPr="0029372F">
                        <w:drawing>
                          <wp:inline distT="0" distB="0" distL="0" distR="0" wp14:anchorId="688766E9" wp14:editId="340A826C">
                            <wp:extent cx="2839720" cy="2064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9720" cy="2064659"/>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50048" behindDoc="0" locked="1" layoutInCell="1" allowOverlap="1" wp14:anchorId="4C648942" wp14:editId="504E4C66">
                <wp:simplePos x="0" y="0"/>
                <wp:positionH relativeFrom="column">
                  <wp:posOffset>-273685</wp:posOffset>
                </wp:positionH>
                <wp:positionV relativeFrom="page">
                  <wp:posOffset>8420100</wp:posOffset>
                </wp:positionV>
                <wp:extent cx="7094855" cy="71247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094855" cy="712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1"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8942" id="Text Box 20" o:spid="_x0000_s1028" type="#_x0000_t202" style="position:absolute;left:0;text-align:left;margin-left:-21.55pt;margin-top:663pt;width:558.65pt;height:5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" filled="f" stroked="f" strokeweight=".5pt">
                <v:textbox>
                  <w:txbxContent>
                    <w:p w14:paraId="4C648966" w14:textId="0A7EE42D" w:rsidR="00537246" w:rsidRPr="00875608" w:rsidRDefault="005C636C" w:rsidP="00C21B4A">
                      <w:pPr>
                        <w:rPr>
                          <w:rFonts w:cs="Arial"/>
                          <w:b/>
                          <w:sz w:val="24"/>
                          <w:szCs w:val="24"/>
                        </w:rPr>
                      </w:pPr>
                      <w:r>
                        <w:rPr>
                          <w:rFonts w:cs="Arial"/>
                          <w:b/>
                          <w:sz w:val="24"/>
                          <w:szCs w:val="24"/>
                        </w:rPr>
                        <w:t>LIVESTOCK MOVEMENT STATISTICS</w:t>
                      </w:r>
                    </w:p>
                    <w:p w14:paraId="651AB3D8" w14:textId="6B1E933C" w:rsidR="000A21E2" w:rsidRPr="00E846C3" w:rsidRDefault="000F7FF3" w:rsidP="00F14286">
                      <w:pPr>
                        <w:rPr>
                          <w:rFonts w:cs="Arial"/>
                          <w:b/>
                        </w:rPr>
                      </w:pPr>
                      <w:r>
                        <w:rPr>
                          <w:noProof/>
                          <w:lang w:val="en-AU" w:eastAsia="en-AU"/>
                        </w:rPr>
                        <w:t>Reports for livestock movements from NT to Interstate, within NT and Interstate to NT are updated biannually - see</w:t>
                      </w:r>
                      <w:r w:rsidR="005C636C">
                        <w:rPr>
                          <w:noProof/>
                          <w:lang w:val="en-AU" w:eastAsia="en-AU"/>
                        </w:rPr>
                        <w:t xml:space="preserve"> </w:t>
                      </w:r>
                      <w:hyperlink r:id="rId22" w:history="1">
                        <w:r w:rsidR="00B00BC3" w:rsidRPr="006563F5">
                          <w:rPr>
                            <w:rStyle w:val="Hyperlink"/>
                            <w:noProof/>
                            <w:lang w:val="en-AU" w:eastAsia="en-AU"/>
                          </w:rPr>
                          <w:t>www.dpir.nt.gov.au/primary-industry/primary-industry-strategies-projects-and-research/livestock-movement-statistics</w:t>
                        </w:r>
                      </w:hyperlink>
                      <w:r w:rsidR="00B00BC3">
                        <w:rPr>
                          <w:noProof/>
                          <w:lang w:val="en-AU" w:eastAsia="en-AU"/>
                        </w:rPr>
                        <w:t xml:space="preserve"> </w:t>
                      </w:r>
                    </w:p>
                  </w:txbxContent>
                </v:textbox>
                <w10:wrap anchory="page"/>
                <w10:anchorlock/>
              </v:shape>
            </w:pict>
          </mc:Fallback>
        </mc:AlternateContent>
      </w:r>
    </w:p>
    <w:p w14:paraId="6946A2BB" w14:textId="367BD015" w:rsidR="002B560D" w:rsidRPr="002B560D" w:rsidRDefault="002B560D" w:rsidP="002B560D">
      <w:pPr>
        <w:rPr>
          <w:rFonts w:ascii="Arial" w:hAnsi="Arial" w:cs="Arial"/>
          <w:sz w:val="12"/>
          <w:szCs w:val="12"/>
        </w:rPr>
      </w:pPr>
    </w:p>
    <w:p w14:paraId="38435A8C" w14:textId="0D4E3FEF" w:rsidR="002B560D" w:rsidRPr="002B560D" w:rsidRDefault="002B560D" w:rsidP="002B560D">
      <w:pPr>
        <w:rPr>
          <w:rFonts w:ascii="Arial" w:hAnsi="Arial" w:cs="Arial"/>
          <w:sz w:val="12"/>
          <w:szCs w:val="12"/>
        </w:rPr>
      </w:pPr>
    </w:p>
    <w:p w14:paraId="0848D230" w14:textId="3554B5AF" w:rsidR="002B560D" w:rsidRPr="002B560D" w:rsidRDefault="002B560D" w:rsidP="002B560D">
      <w:pPr>
        <w:rPr>
          <w:rFonts w:ascii="Arial" w:hAnsi="Arial" w:cs="Arial"/>
          <w:sz w:val="12"/>
          <w:szCs w:val="12"/>
        </w:rPr>
      </w:pPr>
    </w:p>
    <w:p w14:paraId="54EEF5E8" w14:textId="77777777" w:rsidR="002B560D" w:rsidRPr="002B560D" w:rsidRDefault="002B560D" w:rsidP="002B560D">
      <w:pPr>
        <w:rPr>
          <w:rFonts w:ascii="Arial" w:hAnsi="Arial" w:cs="Arial"/>
          <w:sz w:val="12"/>
          <w:szCs w:val="12"/>
        </w:rPr>
      </w:pPr>
    </w:p>
    <w:p w14:paraId="73D82858" w14:textId="77777777" w:rsidR="002B560D" w:rsidRPr="002B560D" w:rsidRDefault="002B560D" w:rsidP="002B560D">
      <w:pPr>
        <w:rPr>
          <w:rFonts w:ascii="Arial" w:hAnsi="Arial" w:cs="Arial"/>
          <w:sz w:val="12"/>
          <w:szCs w:val="12"/>
        </w:rPr>
      </w:pPr>
    </w:p>
    <w:p w14:paraId="3569EA99" w14:textId="710CD59C" w:rsidR="002B560D" w:rsidRPr="002B560D" w:rsidRDefault="002B560D" w:rsidP="002B560D">
      <w:pPr>
        <w:rPr>
          <w:rFonts w:ascii="Arial" w:hAnsi="Arial" w:cs="Arial"/>
          <w:sz w:val="12"/>
          <w:szCs w:val="12"/>
        </w:rPr>
      </w:pPr>
    </w:p>
    <w:p w14:paraId="7F3A9E46" w14:textId="77777777" w:rsidR="002B560D" w:rsidRPr="002B560D" w:rsidRDefault="002B560D" w:rsidP="002B560D">
      <w:pPr>
        <w:rPr>
          <w:rFonts w:ascii="Arial" w:hAnsi="Arial" w:cs="Arial"/>
          <w:sz w:val="12"/>
          <w:szCs w:val="12"/>
        </w:rPr>
      </w:pPr>
    </w:p>
    <w:p w14:paraId="7AE506AB" w14:textId="77777777" w:rsidR="002B560D" w:rsidRPr="002B560D" w:rsidRDefault="002B560D" w:rsidP="002B560D">
      <w:pPr>
        <w:rPr>
          <w:rFonts w:ascii="Arial" w:hAnsi="Arial" w:cs="Arial"/>
          <w:sz w:val="12"/>
          <w:szCs w:val="12"/>
        </w:rPr>
      </w:pPr>
    </w:p>
    <w:p w14:paraId="58B6E2C2" w14:textId="3F3DD6A4" w:rsidR="002B560D" w:rsidRDefault="002B560D" w:rsidP="002B560D">
      <w:pPr>
        <w:rPr>
          <w:rFonts w:ascii="Arial" w:hAnsi="Arial" w:cs="Arial"/>
          <w:sz w:val="12"/>
          <w:szCs w:val="12"/>
        </w:rPr>
      </w:pPr>
    </w:p>
    <w:p w14:paraId="4260299E" w14:textId="7E297CA5" w:rsidR="002B560D" w:rsidRDefault="002B560D" w:rsidP="002B560D">
      <w:pPr>
        <w:rPr>
          <w:rFonts w:ascii="Arial" w:hAnsi="Arial" w:cs="Arial"/>
          <w:sz w:val="12"/>
          <w:szCs w:val="12"/>
        </w:rPr>
      </w:pPr>
    </w:p>
    <w:p w14:paraId="189FB583" w14:textId="41D2675B" w:rsidR="002B560D" w:rsidRDefault="002B560D" w:rsidP="002B560D">
      <w:pPr>
        <w:rPr>
          <w:rFonts w:ascii="Arial" w:hAnsi="Arial" w:cs="Arial"/>
          <w:sz w:val="12"/>
          <w:szCs w:val="12"/>
        </w:rPr>
      </w:pPr>
    </w:p>
    <w:p w14:paraId="0E1E7D12" w14:textId="0920287B" w:rsidR="006A5B73" w:rsidRPr="002B560D" w:rsidRDefault="00AF3668" w:rsidP="002B560D">
      <w:pPr>
        <w:tabs>
          <w:tab w:val="left" w:pos="8370"/>
        </w:tabs>
        <w:rPr>
          <w:rFonts w:ascii="Arial" w:hAnsi="Arial" w:cs="Arial"/>
          <w:sz w:val="12"/>
          <w:szCs w:val="12"/>
        </w:rPr>
      </w:pPr>
      <w:r>
        <w:rPr>
          <w:rFonts w:ascii="Arial" w:hAnsi="Arial" w:cs="Arial"/>
          <w:noProof/>
          <w:sz w:val="12"/>
          <w:szCs w:val="12"/>
          <w:lang w:val="en-AU" w:eastAsia="en-AU"/>
        </w:rPr>
        <w:drawing>
          <wp:anchor distT="0" distB="0" distL="114300" distR="114300" simplePos="0" relativeHeight="251695616" behindDoc="0" locked="0" layoutInCell="1" allowOverlap="1" wp14:anchorId="2FE68A5E" wp14:editId="271C9F3A">
            <wp:simplePos x="0" y="0"/>
            <wp:positionH relativeFrom="margin">
              <wp:align>right</wp:align>
            </wp:positionH>
            <wp:positionV relativeFrom="paragraph">
              <wp:posOffset>705334</wp:posOffset>
            </wp:positionV>
            <wp:extent cx="1364776" cy="486876"/>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g primary colour cmy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64776" cy="48687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2"/>
          <w:lang w:val="en-AU" w:eastAsia="en-AU"/>
        </w:rPr>
        <mc:AlternateContent>
          <mc:Choice Requires="wps">
            <w:drawing>
              <wp:anchor distT="0" distB="0" distL="114300" distR="114300" simplePos="0" relativeHeight="251694592" behindDoc="0" locked="0" layoutInCell="1" allowOverlap="1" wp14:anchorId="7B33E926" wp14:editId="6AE2CCC0">
                <wp:simplePos x="0" y="0"/>
                <wp:positionH relativeFrom="margin">
                  <wp:posOffset>-170664</wp:posOffset>
                </wp:positionH>
                <wp:positionV relativeFrom="paragraph">
                  <wp:posOffset>871656</wp:posOffset>
                </wp:positionV>
                <wp:extent cx="1219200" cy="314325"/>
                <wp:effectExtent l="0" t="0" r="0" b="0"/>
                <wp:wrapNone/>
                <wp:docPr id="196" name="Text Box 196" title="www.nt.gov.au"/>
                <wp:cNvGraphicFramePr/>
                <a:graphic xmlns:a="http://schemas.openxmlformats.org/drawingml/2006/main">
                  <a:graphicData uri="http://schemas.microsoft.com/office/word/2010/wordprocessingShape">
                    <wps:wsp>
                      <wps:cNvSpPr txBox="1"/>
                      <wps:spPr>
                        <a:xfrm>
                          <a:off x="0" y="0"/>
                          <a:ext cx="1219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A12FC" w14:textId="77777777" w:rsidR="0003740B" w:rsidRPr="00E846C3" w:rsidRDefault="0003740B" w:rsidP="0003740B">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E926" id="_x0000_t202" coordsize="21600,21600" o:spt="202" path="m,l,21600r21600,l21600,xe">
                <v:stroke joinstyle="miter"/>
                <v:path gradientshapeok="t" o:connecttype="rect"/>
              </v:shapetype>
              <v:shape id="Text Box 196" o:spid="_x0000_s1028" type="#_x0000_t202" alt="Title: www.nt.gov.au" style="position:absolute;margin-left:-13.45pt;margin-top:68.65pt;width:96pt;height:24.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" filled="f" stroked="f" strokeweight=".5pt">
                <v:textbox>
                  <w:txbxContent>
                    <w:p w14:paraId="1FBA12FC" w14:textId="77777777" w:rsidR="0003740B" w:rsidRPr="00E846C3" w:rsidRDefault="0003740B" w:rsidP="0003740B">
                      <w:pPr>
                        <w:rPr>
                          <w:rFonts w:cs="Arial"/>
                          <w:b/>
                          <w:sz w:val="24"/>
                        </w:rPr>
                      </w:pPr>
                      <w:r w:rsidRPr="00E846C3">
                        <w:rPr>
                          <w:rFonts w:cs="Arial"/>
                          <w:b/>
                          <w:sz w:val="24"/>
                        </w:rPr>
                        <w:t>www.nt.gov.au</w:t>
                      </w:r>
                    </w:p>
                  </w:txbxContent>
                </v:textbox>
                <w10:wrap anchorx="margin"/>
              </v:shape>
            </w:pict>
          </mc:Fallback>
        </mc:AlternateContent>
      </w:r>
      <w:r w:rsidR="002B560D">
        <w:rPr>
          <w:rFonts w:ascii="Arial" w:hAnsi="Arial" w:cs="Arial"/>
          <w:sz w:val="12"/>
          <w:szCs w:val="12"/>
        </w:rPr>
        <w:tab/>
      </w:r>
    </w:p>
    <w:sectPr w:rsidR="006A5B73" w:rsidRPr="002B560D" w:rsidSect="0029372F">
      <w:footerReference w:type="first" r:id="rId24"/>
      <w:type w:val="continuous"/>
      <w:pgSz w:w="11909" w:h="16834" w:code="9"/>
      <w:pgMar w:top="1953" w:right="851" w:bottom="568" w:left="851" w:header="284" w:footer="72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99E9" w14:textId="77777777" w:rsidR="006D63B4" w:rsidRDefault="006D63B4">
      <w:r>
        <w:separator/>
      </w:r>
    </w:p>
  </w:endnote>
  <w:endnote w:type="continuationSeparator" w:id="0">
    <w:p w14:paraId="41BE0347" w14:textId="77777777" w:rsidR="006D63B4" w:rsidRDefault="006D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14:paraId="4C64894D" w14:textId="77777777" w:rsidTr="0019544F">
      <w:trPr>
        <w:tblHeader/>
      </w:trPr>
      <w:tc>
        <w:tcPr>
          <w:tcW w:w="993" w:type="dxa"/>
          <w:shd w:val="clear" w:color="auto" w:fill="006C67"/>
          <w:vAlign w:val="center"/>
        </w:tcPr>
        <w:p w14:paraId="4C64894B" w14:textId="77777777"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4C648952" wp14:editId="4C648953">
                <wp:extent cx="381000" cy="381000"/>
                <wp:effectExtent l="0" t="0" r="0" b="0"/>
                <wp:docPr id="6" name="Picture 6"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14:paraId="4C64894C" w14:textId="26948929"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AF3668">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14:paraId="4C64894E" w14:textId="081C9C60" w:rsidR="00970FFF" w:rsidRDefault="00FC37A5" w:rsidP="00416348">
    <w:pPr>
      <w:pStyle w:val="Footer"/>
    </w:pPr>
    <w:r w:rsidRPr="00E846C3">
      <w:rPr>
        <w:rFonts w:ascii="Arial" w:hAnsi="Arial" w:cs="Arial"/>
        <w:b/>
        <w:noProof/>
        <w:sz w:val="22"/>
        <w:lang w:val="en-AU" w:eastAsia="en-AU"/>
      </w:rPr>
      <w:drawing>
        <wp:anchor distT="0" distB="0" distL="114300" distR="114300" simplePos="0" relativeHeight="251671552" behindDoc="0" locked="0" layoutInCell="1" allowOverlap="1" wp14:anchorId="5EC3D4F7" wp14:editId="19CDE432">
          <wp:simplePos x="0" y="0"/>
          <wp:positionH relativeFrom="column">
            <wp:posOffset>5139690</wp:posOffset>
          </wp:positionH>
          <wp:positionV relativeFrom="paragraph">
            <wp:posOffset>331470</wp:posOffset>
          </wp:positionV>
          <wp:extent cx="1359535" cy="483870"/>
          <wp:effectExtent l="0" t="0" r="0" b="0"/>
          <wp:wrapTopAndBottom/>
          <wp:docPr id="7" name="Picture 7"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22"/>
        <w:lang w:val="en-AU" w:eastAsia="en-AU"/>
      </w:rPr>
      <w:drawing>
        <wp:anchor distT="0" distB="0" distL="114300" distR="114300" simplePos="0" relativeHeight="251669504" behindDoc="0" locked="0" layoutInCell="1" allowOverlap="1" wp14:anchorId="73D6FD9E" wp14:editId="1CC744A0">
          <wp:simplePos x="0" y="0"/>
          <wp:positionH relativeFrom="column">
            <wp:posOffset>4229735</wp:posOffset>
          </wp:positionH>
          <wp:positionV relativeFrom="paragraph">
            <wp:posOffset>2132330</wp:posOffset>
          </wp:positionV>
          <wp:extent cx="1359535" cy="483870"/>
          <wp:effectExtent l="0" t="0" r="0" b="0"/>
          <wp:wrapTopAndBottom/>
          <wp:docPr id="9" name="Picture 9"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2">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950" w14:textId="121E6FDF" w:rsidR="00970FFF" w:rsidRPr="00E846C3" w:rsidRDefault="00E846C3" w:rsidP="00BF097E">
    <w:pPr>
      <w:pStyle w:val="Footer"/>
      <w:rPr>
        <w:rFonts w:ascii="Arial" w:hAnsi="Arial" w:cs="Arial"/>
        <w:b/>
      </w:rPr>
    </w:pPr>
    <w:r w:rsidRPr="00E846C3">
      <w:rPr>
        <w:rFonts w:ascii="Arial" w:hAnsi="Arial" w:cs="Arial"/>
        <w:b/>
        <w:noProof/>
        <w:sz w:val="15"/>
        <w:szCs w:val="13"/>
        <w:lang w:val="en-AU" w:eastAsia="en-AU"/>
      </w:rPr>
      <mc:AlternateContent>
        <mc:Choice Requires="wps">
          <w:drawing>
            <wp:anchor distT="0" distB="0" distL="114300" distR="114300" simplePos="0" relativeHeight="251651072" behindDoc="0" locked="1" layoutInCell="1" allowOverlap="1" wp14:anchorId="4C64895A" wp14:editId="31733482">
              <wp:simplePos x="0" y="0"/>
              <wp:positionH relativeFrom="column">
                <wp:posOffset>-198120</wp:posOffset>
              </wp:positionH>
              <wp:positionV relativeFrom="page">
                <wp:posOffset>8991600</wp:posOffset>
              </wp:positionV>
              <wp:extent cx="7353300" cy="116205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35330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6D63B4" w:rsidP="00E846C3">
                          <w:pPr>
                            <w:jc w:val="center"/>
                            <w:rPr>
                              <w:rFonts w:cs="Arial"/>
                              <w:b/>
                              <w:color w:val="000000"/>
                            </w:rPr>
                          </w:pPr>
                          <w:hyperlink r:id="rId1" w:history="1">
                            <w:r w:rsidR="00E846C3" w:rsidRPr="00D34311">
                              <w:rPr>
                                <w:rStyle w:val="Hyperlink"/>
                                <w:rFonts w:cs="Arial"/>
                                <w:b/>
                              </w:rPr>
                              <w:t>Subscribe</w:t>
                            </w:r>
                          </w:hyperlink>
                          <w:r w:rsidR="00E846C3" w:rsidRPr="00D34311">
                            <w:rPr>
                              <w:rFonts w:cs="Arial"/>
                              <w:b/>
                              <w:color w:val="000000"/>
                            </w:rPr>
                            <w:t xml:space="preserve"> or </w:t>
                          </w:r>
                          <w:hyperlink r:id="rId2"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3"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4895A" id="_x0000_t202" coordsize="21600,21600" o:spt="202" path="m,l,21600r21600,l21600,xe">
              <v:stroke joinstyle="miter"/>
              <v:path gradientshapeok="t" o:connecttype="rect"/>
            </v:shapetype>
            <v:shape id="Text Box 11" o:spid="_x0000_s1029" type="#_x0000_t202" alt="Title: Total Cattle Port of Darwin - NT Cattle, Port of Darwin" style="position:absolute;margin-left:-15.6pt;margin-top:708pt;width:579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" filled="f" stroked="f" strokeweight=".5pt">
              <v:textbox>
                <w:txbxContent>
                  <w:tbl>
                    <w:tblPr>
                      <w:tblW w:w="1134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10"/>
                      <w:gridCol w:w="810"/>
                      <w:gridCol w:w="810"/>
                      <w:gridCol w:w="810"/>
                      <w:gridCol w:w="810"/>
                      <w:gridCol w:w="810"/>
                      <w:gridCol w:w="810"/>
                      <w:gridCol w:w="810"/>
                      <w:gridCol w:w="810"/>
                      <w:gridCol w:w="810"/>
                      <w:gridCol w:w="810"/>
                      <w:gridCol w:w="810"/>
                      <w:gridCol w:w="810"/>
                      <w:gridCol w:w="810"/>
                    </w:tblGrid>
                    <w:tr w:rsidR="00E846C3" w:rsidRPr="00FC2F42" w14:paraId="4C64896B" w14:textId="77777777" w:rsidTr="00CB3603">
                      <w:trPr>
                        <w:trHeight w:val="180"/>
                      </w:trPr>
                      <w:tc>
                        <w:tcPr>
                          <w:tcW w:w="0" w:type="auto"/>
                          <w:gridSpan w:val="7"/>
                          <w:tcBorders>
                            <w:right w:val="single" w:sz="12" w:space="0" w:color="auto"/>
                          </w:tcBorders>
                        </w:tcPr>
                        <w:p w14:paraId="4C648969" w14:textId="2C345F46" w:rsidR="00E846C3" w:rsidRPr="00FC2F42" w:rsidRDefault="00FC2F42" w:rsidP="00A541ED">
                          <w:pPr>
                            <w:tabs>
                              <w:tab w:val="left" w:pos="360"/>
                            </w:tabs>
                            <w:jc w:val="center"/>
                            <w:rPr>
                              <w:rFonts w:cs="Arial"/>
                              <w:b/>
                              <w:color w:val="000000"/>
                            </w:rPr>
                          </w:pPr>
                          <w:r>
                            <w:rPr>
                              <w:rFonts w:cs="Arial"/>
                              <w:b/>
                              <w:color w:val="000000"/>
                            </w:rPr>
                            <w:t>Total of ALL CATTLE through Port of Darwin</w:t>
                          </w:r>
                        </w:p>
                      </w:tc>
                      <w:tc>
                        <w:tcPr>
                          <w:tcW w:w="0" w:type="auto"/>
                          <w:gridSpan w:val="7"/>
                          <w:tcBorders>
                            <w:top w:val="single" w:sz="12" w:space="0" w:color="auto"/>
                            <w:left w:val="single" w:sz="12" w:space="0" w:color="auto"/>
                            <w:bottom w:val="nil"/>
                          </w:tcBorders>
                        </w:tcPr>
                        <w:p w14:paraId="4C64896A" w14:textId="335A59D0" w:rsidR="00E846C3" w:rsidRPr="00FC2F42" w:rsidRDefault="00FC2F42" w:rsidP="00A541ED">
                          <w:pPr>
                            <w:tabs>
                              <w:tab w:val="left" w:pos="360"/>
                            </w:tabs>
                            <w:jc w:val="center"/>
                            <w:rPr>
                              <w:rFonts w:cs="Arial"/>
                              <w:b/>
                              <w:color w:val="000000"/>
                            </w:rPr>
                          </w:pPr>
                          <w:r>
                            <w:rPr>
                              <w:rFonts w:cs="Arial"/>
                              <w:b/>
                              <w:color w:val="000000"/>
                            </w:rPr>
                            <w:t>Total of NT CATTLE through Port of Darwin</w:t>
                          </w:r>
                        </w:p>
                      </w:tc>
                    </w:tr>
                    <w:tr w:rsidR="0094707E" w:rsidRPr="00FC2F42" w14:paraId="4C64897C" w14:textId="77777777" w:rsidTr="00CB3603">
                      <w:trPr>
                        <w:cantSplit/>
                      </w:trPr>
                      <w:tc>
                        <w:tcPr>
                          <w:tcW w:w="810" w:type="dxa"/>
                        </w:tcPr>
                        <w:p w14:paraId="4C64896C" w14:textId="78F7ED54"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6D" w14:textId="5A58A90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6E" w14:textId="165A232E"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6F" w14:textId="1B044BD1"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0" w14:textId="0EDD5BE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1" w14:textId="5D1C8C7B"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Borders>
                            <w:right w:val="single" w:sz="12" w:space="0" w:color="auto"/>
                          </w:tcBorders>
                        </w:tcPr>
                        <w:p w14:paraId="4C648973" w14:textId="0959AA10" w:rsidR="0094707E" w:rsidRPr="00FC2F42" w:rsidRDefault="0094707E" w:rsidP="0094707E">
                          <w:pPr>
                            <w:tabs>
                              <w:tab w:val="left" w:pos="360"/>
                            </w:tabs>
                            <w:jc w:val="center"/>
                            <w:rPr>
                              <w:b/>
                              <w:color w:val="000000"/>
                              <w:sz w:val="16"/>
                              <w:szCs w:val="16"/>
                            </w:rPr>
                          </w:pPr>
                          <w:r>
                            <w:rPr>
                              <w:b/>
                              <w:color w:val="000000"/>
                              <w:sz w:val="16"/>
                              <w:szCs w:val="16"/>
                            </w:rPr>
                            <w:t>2018</w:t>
                          </w:r>
                        </w:p>
                      </w:tc>
                      <w:tc>
                        <w:tcPr>
                          <w:tcW w:w="810" w:type="dxa"/>
                          <w:tcBorders>
                            <w:top w:val="nil"/>
                            <w:left w:val="single" w:sz="12" w:space="0" w:color="auto"/>
                            <w:bottom w:val="nil"/>
                          </w:tcBorders>
                        </w:tcPr>
                        <w:p w14:paraId="4C648974" w14:textId="362BD7DB" w:rsidR="0094707E" w:rsidRPr="00FC2F42" w:rsidRDefault="0094707E" w:rsidP="0094707E">
                          <w:pPr>
                            <w:tabs>
                              <w:tab w:val="left" w:pos="360"/>
                            </w:tabs>
                            <w:jc w:val="center"/>
                            <w:rPr>
                              <w:b/>
                              <w:color w:val="000000"/>
                              <w:sz w:val="16"/>
                              <w:szCs w:val="16"/>
                            </w:rPr>
                          </w:pPr>
                          <w:r w:rsidRPr="00FC2F42">
                            <w:rPr>
                              <w:b/>
                              <w:color w:val="000000"/>
                              <w:sz w:val="16"/>
                              <w:szCs w:val="16"/>
                            </w:rPr>
                            <w:t>2012</w:t>
                          </w:r>
                        </w:p>
                      </w:tc>
                      <w:tc>
                        <w:tcPr>
                          <w:tcW w:w="810" w:type="dxa"/>
                        </w:tcPr>
                        <w:p w14:paraId="4C648975" w14:textId="4B04ADAC" w:rsidR="0094707E" w:rsidRPr="00FC2F42" w:rsidRDefault="0094707E" w:rsidP="0094707E">
                          <w:pPr>
                            <w:tabs>
                              <w:tab w:val="left" w:pos="360"/>
                            </w:tabs>
                            <w:jc w:val="center"/>
                            <w:rPr>
                              <w:b/>
                              <w:color w:val="000000"/>
                              <w:sz w:val="16"/>
                              <w:szCs w:val="16"/>
                            </w:rPr>
                          </w:pPr>
                          <w:r w:rsidRPr="00FC2F42">
                            <w:rPr>
                              <w:b/>
                              <w:color w:val="000000"/>
                              <w:sz w:val="16"/>
                              <w:szCs w:val="16"/>
                            </w:rPr>
                            <w:t>2013</w:t>
                          </w:r>
                        </w:p>
                      </w:tc>
                      <w:tc>
                        <w:tcPr>
                          <w:tcW w:w="810" w:type="dxa"/>
                        </w:tcPr>
                        <w:p w14:paraId="4C648976" w14:textId="0D877368" w:rsidR="0094707E" w:rsidRPr="00FC2F42" w:rsidRDefault="0094707E" w:rsidP="0094707E">
                          <w:pPr>
                            <w:tabs>
                              <w:tab w:val="left" w:pos="360"/>
                            </w:tabs>
                            <w:jc w:val="center"/>
                            <w:rPr>
                              <w:b/>
                              <w:color w:val="000000"/>
                              <w:sz w:val="16"/>
                              <w:szCs w:val="16"/>
                            </w:rPr>
                          </w:pPr>
                          <w:r w:rsidRPr="00FC2F42">
                            <w:rPr>
                              <w:b/>
                              <w:color w:val="000000"/>
                              <w:sz w:val="16"/>
                              <w:szCs w:val="16"/>
                            </w:rPr>
                            <w:t>2014</w:t>
                          </w:r>
                        </w:p>
                      </w:tc>
                      <w:tc>
                        <w:tcPr>
                          <w:tcW w:w="810" w:type="dxa"/>
                        </w:tcPr>
                        <w:p w14:paraId="4C648977" w14:textId="2063210B" w:rsidR="0094707E" w:rsidRPr="00FC2F42" w:rsidRDefault="0094707E" w:rsidP="0094707E">
                          <w:pPr>
                            <w:tabs>
                              <w:tab w:val="left" w:pos="360"/>
                            </w:tabs>
                            <w:jc w:val="center"/>
                            <w:rPr>
                              <w:b/>
                              <w:color w:val="000000"/>
                              <w:sz w:val="16"/>
                              <w:szCs w:val="16"/>
                            </w:rPr>
                          </w:pPr>
                          <w:r w:rsidRPr="00FC2F42">
                            <w:rPr>
                              <w:b/>
                              <w:color w:val="000000"/>
                              <w:sz w:val="16"/>
                              <w:szCs w:val="16"/>
                            </w:rPr>
                            <w:t>2015</w:t>
                          </w:r>
                        </w:p>
                      </w:tc>
                      <w:tc>
                        <w:tcPr>
                          <w:tcW w:w="810" w:type="dxa"/>
                        </w:tcPr>
                        <w:p w14:paraId="4C648978" w14:textId="15F768AF" w:rsidR="0094707E" w:rsidRPr="00FC2F42" w:rsidRDefault="0094707E" w:rsidP="0094707E">
                          <w:pPr>
                            <w:tabs>
                              <w:tab w:val="left" w:pos="360"/>
                            </w:tabs>
                            <w:jc w:val="center"/>
                            <w:rPr>
                              <w:b/>
                              <w:color w:val="000000"/>
                              <w:sz w:val="16"/>
                              <w:szCs w:val="16"/>
                            </w:rPr>
                          </w:pPr>
                          <w:r w:rsidRPr="00FC2F42">
                            <w:rPr>
                              <w:b/>
                              <w:color w:val="000000"/>
                              <w:sz w:val="16"/>
                              <w:szCs w:val="16"/>
                            </w:rPr>
                            <w:t>2016</w:t>
                          </w:r>
                        </w:p>
                      </w:tc>
                      <w:tc>
                        <w:tcPr>
                          <w:tcW w:w="810" w:type="dxa"/>
                        </w:tcPr>
                        <w:p w14:paraId="4C648979" w14:textId="4F77B234" w:rsidR="0094707E" w:rsidRPr="00FC2F42" w:rsidRDefault="0094707E" w:rsidP="0094707E">
                          <w:pPr>
                            <w:tabs>
                              <w:tab w:val="left" w:pos="360"/>
                            </w:tabs>
                            <w:jc w:val="center"/>
                            <w:rPr>
                              <w:b/>
                              <w:color w:val="000000"/>
                              <w:sz w:val="16"/>
                              <w:szCs w:val="16"/>
                            </w:rPr>
                          </w:pPr>
                          <w:r w:rsidRPr="00FC2F42">
                            <w:rPr>
                              <w:b/>
                              <w:color w:val="000000"/>
                              <w:sz w:val="16"/>
                              <w:szCs w:val="16"/>
                            </w:rPr>
                            <w:t>2017</w:t>
                          </w:r>
                        </w:p>
                      </w:tc>
                      <w:tc>
                        <w:tcPr>
                          <w:tcW w:w="810" w:type="dxa"/>
                        </w:tcPr>
                        <w:p w14:paraId="4C64897B" w14:textId="4FD45D27" w:rsidR="0094707E" w:rsidRPr="00FC2F42" w:rsidRDefault="0094707E" w:rsidP="0094707E">
                          <w:pPr>
                            <w:tabs>
                              <w:tab w:val="left" w:pos="360"/>
                            </w:tabs>
                            <w:jc w:val="center"/>
                            <w:rPr>
                              <w:b/>
                              <w:color w:val="000000"/>
                              <w:sz w:val="16"/>
                              <w:szCs w:val="16"/>
                            </w:rPr>
                          </w:pPr>
                          <w:r>
                            <w:rPr>
                              <w:b/>
                              <w:color w:val="000000"/>
                              <w:sz w:val="16"/>
                              <w:szCs w:val="16"/>
                            </w:rPr>
                            <w:t>2018</w:t>
                          </w:r>
                        </w:p>
                      </w:tc>
                    </w:tr>
                    <w:tr w:rsidR="0094707E" w:rsidRPr="00FC2F42" w14:paraId="4C64898D" w14:textId="77777777" w:rsidTr="00CB3603">
                      <w:trPr>
                        <w:cantSplit/>
                      </w:trPr>
                      <w:tc>
                        <w:tcPr>
                          <w:tcW w:w="810" w:type="dxa"/>
                        </w:tcPr>
                        <w:p w14:paraId="4C64897D" w14:textId="2B462E6A" w:rsidR="0094707E" w:rsidRPr="00FC2F42" w:rsidRDefault="0094707E" w:rsidP="0094707E">
                          <w:pPr>
                            <w:tabs>
                              <w:tab w:val="left" w:pos="360"/>
                            </w:tabs>
                            <w:jc w:val="center"/>
                            <w:rPr>
                              <w:color w:val="000000"/>
                              <w:sz w:val="16"/>
                              <w:szCs w:val="16"/>
                            </w:rPr>
                          </w:pPr>
                          <w:r w:rsidRPr="00FC2F42">
                            <w:rPr>
                              <w:color w:val="000000"/>
                              <w:sz w:val="16"/>
                              <w:szCs w:val="16"/>
                            </w:rPr>
                            <w:t>246,990</w:t>
                          </w:r>
                        </w:p>
                      </w:tc>
                      <w:tc>
                        <w:tcPr>
                          <w:tcW w:w="810" w:type="dxa"/>
                        </w:tcPr>
                        <w:p w14:paraId="4C64897E" w14:textId="3E6F6948" w:rsidR="0094707E" w:rsidRPr="00FC2F42" w:rsidRDefault="0094707E" w:rsidP="0094707E">
                          <w:pPr>
                            <w:tabs>
                              <w:tab w:val="left" w:pos="360"/>
                            </w:tabs>
                            <w:jc w:val="center"/>
                            <w:rPr>
                              <w:color w:val="000000"/>
                              <w:sz w:val="16"/>
                              <w:szCs w:val="16"/>
                            </w:rPr>
                          </w:pPr>
                          <w:r w:rsidRPr="00FC2F42">
                            <w:rPr>
                              <w:color w:val="000000"/>
                              <w:sz w:val="16"/>
                              <w:szCs w:val="16"/>
                            </w:rPr>
                            <w:t>359,616</w:t>
                          </w:r>
                        </w:p>
                      </w:tc>
                      <w:tc>
                        <w:tcPr>
                          <w:tcW w:w="810" w:type="dxa"/>
                        </w:tcPr>
                        <w:p w14:paraId="4C64897F" w14:textId="5326C1A7" w:rsidR="0094707E" w:rsidRPr="00FC2F42" w:rsidRDefault="0094707E" w:rsidP="0094707E">
                          <w:pPr>
                            <w:tabs>
                              <w:tab w:val="left" w:pos="360"/>
                            </w:tabs>
                            <w:jc w:val="center"/>
                            <w:rPr>
                              <w:color w:val="000000"/>
                              <w:sz w:val="16"/>
                              <w:szCs w:val="16"/>
                            </w:rPr>
                          </w:pPr>
                          <w:r w:rsidRPr="00FC2F42">
                            <w:rPr>
                              <w:color w:val="000000"/>
                              <w:sz w:val="16"/>
                              <w:szCs w:val="16"/>
                            </w:rPr>
                            <w:t>493,958</w:t>
                          </w:r>
                        </w:p>
                      </w:tc>
                      <w:tc>
                        <w:tcPr>
                          <w:tcW w:w="810" w:type="dxa"/>
                        </w:tcPr>
                        <w:p w14:paraId="4C648980" w14:textId="10DFFCFC" w:rsidR="0094707E" w:rsidRPr="00FC2F42" w:rsidRDefault="0094707E" w:rsidP="0094707E">
                          <w:pPr>
                            <w:tabs>
                              <w:tab w:val="left" w:pos="360"/>
                            </w:tabs>
                            <w:jc w:val="center"/>
                            <w:rPr>
                              <w:color w:val="000000"/>
                              <w:sz w:val="16"/>
                              <w:szCs w:val="16"/>
                            </w:rPr>
                          </w:pPr>
                          <w:r w:rsidRPr="00CE0269">
                            <w:rPr>
                              <w:color w:val="000000"/>
                              <w:sz w:val="16"/>
                              <w:szCs w:val="16"/>
                            </w:rPr>
                            <w:t>510</w:t>
                          </w:r>
                          <w:r>
                            <w:rPr>
                              <w:color w:val="000000"/>
                              <w:sz w:val="16"/>
                              <w:szCs w:val="16"/>
                            </w:rPr>
                            <w:t>,</w:t>
                          </w:r>
                          <w:r w:rsidRPr="00CE0269">
                            <w:rPr>
                              <w:color w:val="000000"/>
                              <w:sz w:val="16"/>
                              <w:szCs w:val="16"/>
                            </w:rPr>
                            <w:t>860</w:t>
                          </w:r>
                        </w:p>
                      </w:tc>
                      <w:tc>
                        <w:tcPr>
                          <w:tcW w:w="810" w:type="dxa"/>
                        </w:tcPr>
                        <w:p w14:paraId="4C648981" w14:textId="7BF916CD" w:rsidR="0094707E" w:rsidRPr="00FC2F42" w:rsidRDefault="0094707E" w:rsidP="0094707E">
                          <w:pPr>
                            <w:tabs>
                              <w:tab w:val="left" w:pos="360"/>
                            </w:tabs>
                            <w:jc w:val="center"/>
                            <w:rPr>
                              <w:color w:val="000000"/>
                              <w:sz w:val="16"/>
                              <w:szCs w:val="16"/>
                            </w:rPr>
                          </w:pPr>
                          <w:r w:rsidRPr="00CE0269">
                            <w:rPr>
                              <w:color w:val="000000"/>
                              <w:sz w:val="16"/>
                              <w:szCs w:val="16"/>
                            </w:rPr>
                            <w:t>372</w:t>
                          </w:r>
                          <w:r>
                            <w:rPr>
                              <w:color w:val="000000"/>
                              <w:sz w:val="16"/>
                              <w:szCs w:val="16"/>
                            </w:rPr>
                            <w:t>,</w:t>
                          </w:r>
                          <w:r w:rsidRPr="00CE0269">
                            <w:rPr>
                              <w:color w:val="000000"/>
                              <w:sz w:val="16"/>
                              <w:szCs w:val="16"/>
                            </w:rPr>
                            <w:t>251</w:t>
                          </w:r>
                        </w:p>
                      </w:tc>
                      <w:tc>
                        <w:tcPr>
                          <w:tcW w:w="810" w:type="dxa"/>
                        </w:tcPr>
                        <w:p w14:paraId="4C648982" w14:textId="1DECACB6" w:rsidR="0094707E" w:rsidRPr="00FC2F42" w:rsidRDefault="0094707E" w:rsidP="0094707E">
                          <w:pPr>
                            <w:tabs>
                              <w:tab w:val="left" w:pos="360"/>
                            </w:tabs>
                            <w:jc w:val="center"/>
                            <w:rPr>
                              <w:color w:val="000000"/>
                              <w:sz w:val="16"/>
                              <w:szCs w:val="16"/>
                            </w:rPr>
                          </w:pPr>
                          <w:r w:rsidRPr="00D66CB5">
                            <w:rPr>
                              <w:color w:val="000000"/>
                              <w:sz w:val="16"/>
                              <w:szCs w:val="16"/>
                            </w:rPr>
                            <w:t>308</w:t>
                          </w:r>
                          <w:r>
                            <w:rPr>
                              <w:color w:val="000000"/>
                              <w:sz w:val="16"/>
                              <w:szCs w:val="16"/>
                            </w:rPr>
                            <w:t>,</w:t>
                          </w:r>
                          <w:r w:rsidRPr="00D66CB5">
                            <w:rPr>
                              <w:color w:val="000000"/>
                              <w:sz w:val="16"/>
                              <w:szCs w:val="16"/>
                            </w:rPr>
                            <w:t>845</w:t>
                          </w:r>
                        </w:p>
                      </w:tc>
                      <w:tc>
                        <w:tcPr>
                          <w:tcW w:w="810" w:type="dxa"/>
                          <w:tcBorders>
                            <w:right w:val="single" w:sz="12" w:space="0" w:color="auto"/>
                          </w:tcBorders>
                        </w:tcPr>
                        <w:p w14:paraId="4C648984" w14:textId="1CA1D202" w:rsidR="0094707E" w:rsidRPr="00FC2F42" w:rsidRDefault="0094707E" w:rsidP="0094707E">
                          <w:pPr>
                            <w:tabs>
                              <w:tab w:val="left" w:pos="360"/>
                            </w:tabs>
                            <w:jc w:val="center"/>
                            <w:rPr>
                              <w:color w:val="000000"/>
                              <w:sz w:val="16"/>
                              <w:szCs w:val="16"/>
                            </w:rPr>
                          </w:pPr>
                          <w:r w:rsidRPr="0094707E">
                            <w:rPr>
                              <w:color w:val="000000"/>
                              <w:sz w:val="16"/>
                              <w:szCs w:val="16"/>
                            </w:rPr>
                            <w:t>404</w:t>
                          </w:r>
                          <w:r>
                            <w:rPr>
                              <w:color w:val="000000"/>
                              <w:sz w:val="16"/>
                              <w:szCs w:val="16"/>
                            </w:rPr>
                            <w:t>,</w:t>
                          </w:r>
                          <w:r w:rsidRPr="0094707E">
                            <w:rPr>
                              <w:color w:val="000000"/>
                              <w:sz w:val="16"/>
                              <w:szCs w:val="16"/>
                            </w:rPr>
                            <w:t>401</w:t>
                          </w:r>
                        </w:p>
                      </w:tc>
                      <w:tc>
                        <w:tcPr>
                          <w:tcW w:w="810" w:type="dxa"/>
                          <w:tcBorders>
                            <w:top w:val="nil"/>
                            <w:left w:val="single" w:sz="12" w:space="0" w:color="auto"/>
                            <w:bottom w:val="single" w:sz="12" w:space="0" w:color="auto"/>
                          </w:tcBorders>
                        </w:tcPr>
                        <w:p w14:paraId="4C648985" w14:textId="3DFC4A4F" w:rsidR="0094707E" w:rsidRPr="00FC2F42" w:rsidRDefault="0094707E" w:rsidP="0094707E">
                          <w:pPr>
                            <w:tabs>
                              <w:tab w:val="left" w:pos="360"/>
                            </w:tabs>
                            <w:jc w:val="center"/>
                            <w:rPr>
                              <w:color w:val="000000"/>
                              <w:sz w:val="16"/>
                              <w:szCs w:val="16"/>
                            </w:rPr>
                          </w:pPr>
                          <w:r w:rsidRPr="00FC2F42">
                            <w:rPr>
                              <w:color w:val="000000"/>
                              <w:sz w:val="16"/>
                              <w:szCs w:val="16"/>
                            </w:rPr>
                            <w:t>234,249</w:t>
                          </w:r>
                        </w:p>
                      </w:tc>
                      <w:tc>
                        <w:tcPr>
                          <w:tcW w:w="810" w:type="dxa"/>
                        </w:tcPr>
                        <w:p w14:paraId="4C648986" w14:textId="12BB953D" w:rsidR="0094707E" w:rsidRPr="00FC2F42" w:rsidRDefault="0094707E" w:rsidP="0094707E">
                          <w:pPr>
                            <w:tabs>
                              <w:tab w:val="left" w:pos="360"/>
                            </w:tabs>
                            <w:jc w:val="center"/>
                            <w:rPr>
                              <w:color w:val="000000"/>
                              <w:sz w:val="16"/>
                              <w:szCs w:val="16"/>
                            </w:rPr>
                          </w:pPr>
                          <w:r w:rsidRPr="00FC2F42">
                            <w:rPr>
                              <w:color w:val="000000"/>
                              <w:sz w:val="16"/>
                              <w:szCs w:val="16"/>
                            </w:rPr>
                            <w:t>308,784</w:t>
                          </w:r>
                        </w:p>
                      </w:tc>
                      <w:tc>
                        <w:tcPr>
                          <w:tcW w:w="810" w:type="dxa"/>
                        </w:tcPr>
                        <w:p w14:paraId="4C648987" w14:textId="41590526" w:rsidR="0094707E" w:rsidRPr="00FC2F42" w:rsidRDefault="0094707E" w:rsidP="0094707E">
                          <w:pPr>
                            <w:tabs>
                              <w:tab w:val="left" w:pos="360"/>
                            </w:tabs>
                            <w:jc w:val="center"/>
                            <w:rPr>
                              <w:color w:val="000000"/>
                              <w:sz w:val="16"/>
                              <w:szCs w:val="16"/>
                            </w:rPr>
                          </w:pPr>
                          <w:r w:rsidRPr="00FC2F42">
                            <w:rPr>
                              <w:color w:val="000000"/>
                              <w:sz w:val="16"/>
                              <w:szCs w:val="16"/>
                            </w:rPr>
                            <w:t>324,477</w:t>
                          </w:r>
                        </w:p>
                      </w:tc>
                      <w:tc>
                        <w:tcPr>
                          <w:tcW w:w="810" w:type="dxa"/>
                        </w:tcPr>
                        <w:p w14:paraId="4C648988" w14:textId="0F27614B" w:rsidR="0094707E" w:rsidRPr="00FC2F42" w:rsidRDefault="0094707E" w:rsidP="0094707E">
                          <w:pPr>
                            <w:tabs>
                              <w:tab w:val="left" w:pos="360"/>
                            </w:tabs>
                            <w:jc w:val="center"/>
                            <w:rPr>
                              <w:color w:val="000000"/>
                              <w:sz w:val="16"/>
                              <w:szCs w:val="16"/>
                            </w:rPr>
                          </w:pPr>
                          <w:r w:rsidRPr="00CE0269">
                            <w:rPr>
                              <w:color w:val="000000"/>
                              <w:sz w:val="16"/>
                              <w:szCs w:val="16"/>
                            </w:rPr>
                            <w:t>295</w:t>
                          </w:r>
                          <w:r>
                            <w:rPr>
                              <w:color w:val="000000"/>
                              <w:sz w:val="16"/>
                              <w:szCs w:val="16"/>
                            </w:rPr>
                            <w:t>,</w:t>
                          </w:r>
                          <w:r w:rsidRPr="00CE0269">
                            <w:rPr>
                              <w:color w:val="000000"/>
                              <w:sz w:val="16"/>
                              <w:szCs w:val="16"/>
                            </w:rPr>
                            <w:t>738</w:t>
                          </w:r>
                        </w:p>
                      </w:tc>
                      <w:tc>
                        <w:tcPr>
                          <w:tcW w:w="810" w:type="dxa"/>
                        </w:tcPr>
                        <w:p w14:paraId="4C648989" w14:textId="74CC2F98" w:rsidR="0094707E" w:rsidRPr="00FC2F42" w:rsidRDefault="0094707E" w:rsidP="0094707E">
                          <w:pPr>
                            <w:tabs>
                              <w:tab w:val="left" w:pos="360"/>
                            </w:tabs>
                            <w:jc w:val="center"/>
                            <w:rPr>
                              <w:color w:val="000000"/>
                              <w:sz w:val="16"/>
                              <w:szCs w:val="16"/>
                            </w:rPr>
                          </w:pPr>
                          <w:r w:rsidRPr="00CE0269">
                            <w:rPr>
                              <w:color w:val="000000"/>
                              <w:sz w:val="16"/>
                              <w:szCs w:val="16"/>
                            </w:rPr>
                            <w:t>236</w:t>
                          </w:r>
                          <w:r>
                            <w:rPr>
                              <w:color w:val="000000"/>
                              <w:sz w:val="16"/>
                              <w:szCs w:val="16"/>
                            </w:rPr>
                            <w:t>,</w:t>
                          </w:r>
                          <w:r w:rsidRPr="00CE0269">
                            <w:rPr>
                              <w:color w:val="000000"/>
                              <w:sz w:val="16"/>
                              <w:szCs w:val="16"/>
                            </w:rPr>
                            <w:t>511</w:t>
                          </w:r>
                        </w:p>
                      </w:tc>
                      <w:tc>
                        <w:tcPr>
                          <w:tcW w:w="810" w:type="dxa"/>
                        </w:tcPr>
                        <w:p w14:paraId="4C64898A" w14:textId="584AC0A5" w:rsidR="0094707E" w:rsidRPr="00FC2F42" w:rsidRDefault="0094707E" w:rsidP="0094707E">
                          <w:pPr>
                            <w:tabs>
                              <w:tab w:val="left" w:pos="360"/>
                            </w:tabs>
                            <w:jc w:val="center"/>
                            <w:rPr>
                              <w:color w:val="000000"/>
                              <w:sz w:val="16"/>
                              <w:szCs w:val="16"/>
                            </w:rPr>
                          </w:pPr>
                          <w:r w:rsidRPr="00CE0269">
                            <w:rPr>
                              <w:color w:val="000000"/>
                              <w:sz w:val="16"/>
                              <w:szCs w:val="16"/>
                            </w:rPr>
                            <w:t>190</w:t>
                          </w:r>
                          <w:r>
                            <w:rPr>
                              <w:color w:val="000000"/>
                              <w:sz w:val="16"/>
                              <w:szCs w:val="16"/>
                            </w:rPr>
                            <w:t>,</w:t>
                          </w:r>
                          <w:r w:rsidRPr="00CE0269">
                            <w:rPr>
                              <w:color w:val="000000"/>
                              <w:sz w:val="16"/>
                              <w:szCs w:val="16"/>
                            </w:rPr>
                            <w:t>715</w:t>
                          </w:r>
                        </w:p>
                      </w:tc>
                      <w:tc>
                        <w:tcPr>
                          <w:tcW w:w="810" w:type="dxa"/>
                        </w:tcPr>
                        <w:p w14:paraId="4C64898C" w14:textId="6A9CCE43" w:rsidR="0094707E" w:rsidRPr="00FC2F42" w:rsidRDefault="0094707E" w:rsidP="0094707E">
                          <w:pPr>
                            <w:tabs>
                              <w:tab w:val="left" w:pos="360"/>
                            </w:tabs>
                            <w:jc w:val="center"/>
                            <w:rPr>
                              <w:color w:val="000000"/>
                              <w:sz w:val="16"/>
                              <w:szCs w:val="16"/>
                            </w:rPr>
                          </w:pPr>
                          <w:r w:rsidRPr="0094707E">
                            <w:rPr>
                              <w:color w:val="000000"/>
                              <w:sz w:val="16"/>
                              <w:szCs w:val="16"/>
                            </w:rPr>
                            <w:t>271</w:t>
                          </w:r>
                          <w:r>
                            <w:rPr>
                              <w:color w:val="000000"/>
                              <w:sz w:val="16"/>
                              <w:szCs w:val="16"/>
                            </w:rPr>
                            <w:t>,</w:t>
                          </w:r>
                          <w:r w:rsidRPr="0094707E">
                            <w:rPr>
                              <w:color w:val="000000"/>
                              <w:sz w:val="16"/>
                              <w:szCs w:val="16"/>
                            </w:rPr>
                            <w:t>001</w:t>
                          </w:r>
                        </w:p>
                      </w:tc>
                    </w:tr>
                  </w:tbl>
                  <w:p w14:paraId="4C64898E" w14:textId="77777777" w:rsidR="00E846C3" w:rsidRPr="00D34311" w:rsidRDefault="00E846C3" w:rsidP="00E846C3">
                    <w:pPr>
                      <w:jc w:val="both"/>
                      <w:rPr>
                        <w:rFonts w:cs="Arial"/>
                        <w:b/>
                        <w:color w:val="000000"/>
                        <w:sz w:val="10"/>
                        <w:szCs w:val="10"/>
                        <w:u w:val="single"/>
                      </w:rPr>
                    </w:pPr>
                  </w:p>
                  <w:p w14:paraId="4C64898F" w14:textId="77777777" w:rsidR="00E846C3" w:rsidRPr="00D34311" w:rsidRDefault="006D63B4" w:rsidP="00E846C3">
                    <w:pPr>
                      <w:jc w:val="center"/>
                      <w:rPr>
                        <w:rFonts w:cs="Arial"/>
                        <w:b/>
                        <w:color w:val="000000"/>
                      </w:rPr>
                    </w:pPr>
                    <w:hyperlink r:id="rId4" w:history="1">
                      <w:r w:rsidR="00E846C3" w:rsidRPr="00D34311">
                        <w:rPr>
                          <w:rStyle w:val="Hyperlink"/>
                          <w:rFonts w:cs="Arial"/>
                          <w:b/>
                        </w:rPr>
                        <w:t>Subscribe</w:t>
                      </w:r>
                    </w:hyperlink>
                    <w:r w:rsidR="00E846C3" w:rsidRPr="00D34311">
                      <w:rPr>
                        <w:rFonts w:cs="Arial"/>
                        <w:b/>
                        <w:color w:val="000000"/>
                      </w:rPr>
                      <w:t xml:space="preserve"> or </w:t>
                    </w:r>
                    <w:hyperlink r:id="rId5"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14:paraId="4C648990" w14:textId="77777777" w:rsidR="00E846C3" w:rsidRPr="00D34311" w:rsidRDefault="00E846C3" w:rsidP="00E846C3">
                    <w:pPr>
                      <w:jc w:val="both"/>
                      <w:rPr>
                        <w:rFonts w:cs="Arial"/>
                        <w:b/>
                        <w:color w:val="000000"/>
                        <w:sz w:val="10"/>
                        <w:szCs w:val="10"/>
                        <w:u w:val="single"/>
                      </w:rPr>
                    </w:pPr>
                  </w:p>
                  <w:p w14:paraId="4C648991" w14:textId="23D6B542"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6" w:history="1">
                      <w:r w:rsidRPr="00D34311">
                        <w:rPr>
                          <w:rStyle w:val="Hyperlink"/>
                          <w:rFonts w:cs="Arial"/>
                          <w:sz w:val="14"/>
                          <w:szCs w:val="14"/>
                        </w:rPr>
                        <w:t>PMU@nt.gov.au</w:t>
                      </w:r>
                    </w:hyperlink>
                    <w:r w:rsidRPr="00D34311">
                      <w:rPr>
                        <w:rFonts w:cs="Arial"/>
                        <w:color w:val="000000"/>
                        <w:sz w:val="14"/>
                        <w:szCs w:val="14"/>
                      </w:rPr>
                      <w:t xml:space="preserve">. </w:t>
                    </w:r>
                    <w:r w:rsidR="005C636C" w:rsidRPr="005C636C">
                      <w:rPr>
                        <w:rFonts w:cs="Arial"/>
                        <w:color w:val="000000"/>
                        <w:sz w:val="14"/>
                        <w:szCs w:val="14"/>
                      </w:rPr>
                      <w:t>Disclaimer: While DPIR exercises care in the compilation and preparation of this information, no responsibility is taken for its accuracy or for the completeness of any information that is reproduced from other sources. DPIR denies any loss or damage to any person whether caused directly or indirectly by the use of any of the information provided.</w:t>
                    </w:r>
                  </w:p>
                  <w:p w14:paraId="4C648992" w14:textId="77777777" w:rsidR="00E846C3" w:rsidRPr="00D34311" w:rsidRDefault="00E846C3" w:rsidP="00E846C3">
                    <w:pPr>
                      <w:jc w:val="both"/>
                      <w:rPr>
                        <w:rFonts w:cs="Arial"/>
                        <w:color w:val="000000"/>
                        <w:sz w:val="14"/>
                        <w:szCs w:val="14"/>
                      </w:rPr>
                    </w:pPr>
                  </w:p>
                  <w:p w14:paraId="4C648993" w14:textId="77777777"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951" w14:textId="77777777" w:rsidR="00970FFF" w:rsidRDefault="00970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E7A5" w14:textId="77777777" w:rsidR="006D63B4" w:rsidRDefault="006D63B4">
      <w:r>
        <w:separator/>
      </w:r>
    </w:p>
  </w:footnote>
  <w:footnote w:type="continuationSeparator" w:id="0">
    <w:p w14:paraId="35268C22" w14:textId="77777777" w:rsidR="006D63B4" w:rsidRDefault="006D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14:paraId="4C648949" w14:textId="77777777" w:rsidTr="006472F7">
      <w:trPr>
        <w:trHeight w:val="624"/>
        <w:tblHeader/>
      </w:trPr>
      <w:tc>
        <w:tcPr>
          <w:tcW w:w="11058" w:type="dxa"/>
          <w:shd w:val="clear" w:color="auto" w:fill="006C67"/>
          <w:vAlign w:val="center"/>
        </w:tcPr>
        <w:p w14:paraId="4C648948" w14:textId="77777777"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14:paraId="4C64894A" w14:textId="77777777" w:rsidR="00970FFF" w:rsidRDefault="00970F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94F" w14:textId="77777777"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4C648954" wp14:editId="26C3FBD6">
          <wp:simplePos x="0" y="0"/>
          <wp:positionH relativeFrom="column">
            <wp:posOffset>-113193</wp:posOffset>
          </wp:positionH>
          <wp:positionV relativeFrom="paragraph">
            <wp:posOffset>-77553</wp:posOffset>
          </wp:positionV>
          <wp:extent cx="7070090" cy="996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27E9A"/>
    <w:rsid w:val="00030ECB"/>
    <w:rsid w:val="000328D9"/>
    <w:rsid w:val="000352E0"/>
    <w:rsid w:val="00036FDB"/>
    <w:rsid w:val="0003737A"/>
    <w:rsid w:val="0003740B"/>
    <w:rsid w:val="000400C2"/>
    <w:rsid w:val="0004147A"/>
    <w:rsid w:val="00043696"/>
    <w:rsid w:val="000446FE"/>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96FCE"/>
    <w:rsid w:val="000A21E2"/>
    <w:rsid w:val="000A274E"/>
    <w:rsid w:val="000A4CAC"/>
    <w:rsid w:val="000A65FD"/>
    <w:rsid w:val="000A7CF4"/>
    <w:rsid w:val="000B1B96"/>
    <w:rsid w:val="000B2EC1"/>
    <w:rsid w:val="000B517B"/>
    <w:rsid w:val="000B5E7E"/>
    <w:rsid w:val="000B7178"/>
    <w:rsid w:val="000B7348"/>
    <w:rsid w:val="000C021A"/>
    <w:rsid w:val="000C0439"/>
    <w:rsid w:val="000C29D0"/>
    <w:rsid w:val="000C2A33"/>
    <w:rsid w:val="000C48EF"/>
    <w:rsid w:val="000C5920"/>
    <w:rsid w:val="000C6A6D"/>
    <w:rsid w:val="000C6EE2"/>
    <w:rsid w:val="000D126C"/>
    <w:rsid w:val="000D1CC5"/>
    <w:rsid w:val="000E1253"/>
    <w:rsid w:val="000E20CF"/>
    <w:rsid w:val="000E3DB2"/>
    <w:rsid w:val="000E41F1"/>
    <w:rsid w:val="000E509A"/>
    <w:rsid w:val="000E6773"/>
    <w:rsid w:val="000E6C20"/>
    <w:rsid w:val="000F116C"/>
    <w:rsid w:val="000F57EB"/>
    <w:rsid w:val="000F7BBA"/>
    <w:rsid w:val="000F7FF3"/>
    <w:rsid w:val="00103722"/>
    <w:rsid w:val="00104238"/>
    <w:rsid w:val="00107129"/>
    <w:rsid w:val="00107610"/>
    <w:rsid w:val="0011215F"/>
    <w:rsid w:val="00112BBD"/>
    <w:rsid w:val="0011363C"/>
    <w:rsid w:val="00115EC1"/>
    <w:rsid w:val="00116AE8"/>
    <w:rsid w:val="00120D53"/>
    <w:rsid w:val="00124641"/>
    <w:rsid w:val="00130385"/>
    <w:rsid w:val="001308AF"/>
    <w:rsid w:val="00132962"/>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6782B"/>
    <w:rsid w:val="001705A8"/>
    <w:rsid w:val="001732E9"/>
    <w:rsid w:val="00173963"/>
    <w:rsid w:val="001743BD"/>
    <w:rsid w:val="001746F6"/>
    <w:rsid w:val="0017520A"/>
    <w:rsid w:val="00175407"/>
    <w:rsid w:val="0017752A"/>
    <w:rsid w:val="00180C5B"/>
    <w:rsid w:val="00181DC9"/>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A7FC4"/>
    <w:rsid w:val="001B51E3"/>
    <w:rsid w:val="001B6F40"/>
    <w:rsid w:val="001C3112"/>
    <w:rsid w:val="001C42F4"/>
    <w:rsid w:val="001C47DC"/>
    <w:rsid w:val="001C6CF0"/>
    <w:rsid w:val="001C6D8E"/>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372F"/>
    <w:rsid w:val="00294567"/>
    <w:rsid w:val="00297A42"/>
    <w:rsid w:val="002A0833"/>
    <w:rsid w:val="002A1608"/>
    <w:rsid w:val="002A165D"/>
    <w:rsid w:val="002A485C"/>
    <w:rsid w:val="002A58F3"/>
    <w:rsid w:val="002A5E2C"/>
    <w:rsid w:val="002A635A"/>
    <w:rsid w:val="002B1D1B"/>
    <w:rsid w:val="002B3D91"/>
    <w:rsid w:val="002B560D"/>
    <w:rsid w:val="002B7D6E"/>
    <w:rsid w:val="002C3D37"/>
    <w:rsid w:val="002C4466"/>
    <w:rsid w:val="002C5564"/>
    <w:rsid w:val="002C60E7"/>
    <w:rsid w:val="002C7265"/>
    <w:rsid w:val="002C78D1"/>
    <w:rsid w:val="002D0F2E"/>
    <w:rsid w:val="002E1ECA"/>
    <w:rsid w:val="002E23F6"/>
    <w:rsid w:val="002E2F1C"/>
    <w:rsid w:val="002E3347"/>
    <w:rsid w:val="002E4EC3"/>
    <w:rsid w:val="002E6005"/>
    <w:rsid w:val="002E6975"/>
    <w:rsid w:val="002E7B52"/>
    <w:rsid w:val="002E7DBE"/>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3286"/>
    <w:rsid w:val="00316823"/>
    <w:rsid w:val="00316FB0"/>
    <w:rsid w:val="00317E1E"/>
    <w:rsid w:val="0032014D"/>
    <w:rsid w:val="003210A9"/>
    <w:rsid w:val="00321BEB"/>
    <w:rsid w:val="00322A18"/>
    <w:rsid w:val="003252BE"/>
    <w:rsid w:val="00330832"/>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AFA"/>
    <w:rsid w:val="00364F1B"/>
    <w:rsid w:val="0036634B"/>
    <w:rsid w:val="00366709"/>
    <w:rsid w:val="00367BA5"/>
    <w:rsid w:val="00372A16"/>
    <w:rsid w:val="00372DC8"/>
    <w:rsid w:val="00372EFB"/>
    <w:rsid w:val="0037375C"/>
    <w:rsid w:val="003756AF"/>
    <w:rsid w:val="003776CD"/>
    <w:rsid w:val="003807CA"/>
    <w:rsid w:val="00381504"/>
    <w:rsid w:val="00381976"/>
    <w:rsid w:val="00382004"/>
    <w:rsid w:val="0038519F"/>
    <w:rsid w:val="003856B6"/>
    <w:rsid w:val="00385F25"/>
    <w:rsid w:val="00386E20"/>
    <w:rsid w:val="0039275D"/>
    <w:rsid w:val="00392BAB"/>
    <w:rsid w:val="003941D3"/>
    <w:rsid w:val="00394F78"/>
    <w:rsid w:val="003956D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B7E32"/>
    <w:rsid w:val="003C04D6"/>
    <w:rsid w:val="003C2422"/>
    <w:rsid w:val="003C38A5"/>
    <w:rsid w:val="003C4E4E"/>
    <w:rsid w:val="003D14A8"/>
    <w:rsid w:val="003D1CE2"/>
    <w:rsid w:val="003D3373"/>
    <w:rsid w:val="003D3745"/>
    <w:rsid w:val="003D442A"/>
    <w:rsid w:val="003D5001"/>
    <w:rsid w:val="003E0FFD"/>
    <w:rsid w:val="003E4E86"/>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6D27"/>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1F90"/>
    <w:rsid w:val="00442D53"/>
    <w:rsid w:val="0044401E"/>
    <w:rsid w:val="0044430F"/>
    <w:rsid w:val="00446C28"/>
    <w:rsid w:val="004470BF"/>
    <w:rsid w:val="00447254"/>
    <w:rsid w:val="0044738C"/>
    <w:rsid w:val="004501A2"/>
    <w:rsid w:val="004506AB"/>
    <w:rsid w:val="0045196E"/>
    <w:rsid w:val="00452817"/>
    <w:rsid w:val="004537F9"/>
    <w:rsid w:val="0045559B"/>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3BBD"/>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500C"/>
    <w:rsid w:val="004C6767"/>
    <w:rsid w:val="004D2460"/>
    <w:rsid w:val="004D3D31"/>
    <w:rsid w:val="004D5D60"/>
    <w:rsid w:val="004E5860"/>
    <w:rsid w:val="004E73F7"/>
    <w:rsid w:val="004F0363"/>
    <w:rsid w:val="004F08F9"/>
    <w:rsid w:val="004F1F1F"/>
    <w:rsid w:val="004F3435"/>
    <w:rsid w:val="004F55FB"/>
    <w:rsid w:val="004F5C2B"/>
    <w:rsid w:val="004F6006"/>
    <w:rsid w:val="004F6F1B"/>
    <w:rsid w:val="004F7784"/>
    <w:rsid w:val="00500825"/>
    <w:rsid w:val="00500B39"/>
    <w:rsid w:val="00501E0A"/>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3FAB"/>
    <w:rsid w:val="005245E3"/>
    <w:rsid w:val="00524916"/>
    <w:rsid w:val="00525330"/>
    <w:rsid w:val="0052649D"/>
    <w:rsid w:val="005267F6"/>
    <w:rsid w:val="00527280"/>
    <w:rsid w:val="005276AC"/>
    <w:rsid w:val="00527CB7"/>
    <w:rsid w:val="00530FDF"/>
    <w:rsid w:val="0053140F"/>
    <w:rsid w:val="0053363A"/>
    <w:rsid w:val="0053383B"/>
    <w:rsid w:val="00536950"/>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81"/>
    <w:rsid w:val="005B5BFA"/>
    <w:rsid w:val="005B5DC8"/>
    <w:rsid w:val="005B6786"/>
    <w:rsid w:val="005C07DF"/>
    <w:rsid w:val="005C19FD"/>
    <w:rsid w:val="005C2359"/>
    <w:rsid w:val="005C254F"/>
    <w:rsid w:val="005C321A"/>
    <w:rsid w:val="005C636C"/>
    <w:rsid w:val="005C6833"/>
    <w:rsid w:val="005D0ACC"/>
    <w:rsid w:val="005D4205"/>
    <w:rsid w:val="005D44EC"/>
    <w:rsid w:val="005D6CEA"/>
    <w:rsid w:val="005E07B6"/>
    <w:rsid w:val="005E07C7"/>
    <w:rsid w:val="005E3274"/>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1A36"/>
    <w:rsid w:val="006025C9"/>
    <w:rsid w:val="00602E4A"/>
    <w:rsid w:val="0060300D"/>
    <w:rsid w:val="006044F4"/>
    <w:rsid w:val="00604BD0"/>
    <w:rsid w:val="006064E7"/>
    <w:rsid w:val="00607573"/>
    <w:rsid w:val="0061031B"/>
    <w:rsid w:val="00610624"/>
    <w:rsid w:val="0061180A"/>
    <w:rsid w:val="00613BED"/>
    <w:rsid w:val="0061458D"/>
    <w:rsid w:val="0061518B"/>
    <w:rsid w:val="00617049"/>
    <w:rsid w:val="00617188"/>
    <w:rsid w:val="00620817"/>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2466"/>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09ED"/>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14B7"/>
    <w:rsid w:val="006C2A22"/>
    <w:rsid w:val="006C2BD4"/>
    <w:rsid w:val="006C5E29"/>
    <w:rsid w:val="006C74F5"/>
    <w:rsid w:val="006D0C8D"/>
    <w:rsid w:val="006D115C"/>
    <w:rsid w:val="006D3616"/>
    <w:rsid w:val="006D4089"/>
    <w:rsid w:val="006D42C7"/>
    <w:rsid w:val="006D47AB"/>
    <w:rsid w:val="006D63B4"/>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3E56"/>
    <w:rsid w:val="007149E8"/>
    <w:rsid w:val="007159A5"/>
    <w:rsid w:val="00715E23"/>
    <w:rsid w:val="007168AA"/>
    <w:rsid w:val="007218B9"/>
    <w:rsid w:val="00722319"/>
    <w:rsid w:val="00724A66"/>
    <w:rsid w:val="00724E04"/>
    <w:rsid w:val="007273F8"/>
    <w:rsid w:val="00727F2A"/>
    <w:rsid w:val="0073313D"/>
    <w:rsid w:val="00734C88"/>
    <w:rsid w:val="0073551E"/>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29E9"/>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19C0"/>
    <w:rsid w:val="007823DE"/>
    <w:rsid w:val="00784E41"/>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24F3"/>
    <w:rsid w:val="007B4B93"/>
    <w:rsid w:val="007B4DC9"/>
    <w:rsid w:val="007B5586"/>
    <w:rsid w:val="007B63A2"/>
    <w:rsid w:val="007B78FB"/>
    <w:rsid w:val="007C1A38"/>
    <w:rsid w:val="007C2AB9"/>
    <w:rsid w:val="007C2CDE"/>
    <w:rsid w:val="007C380B"/>
    <w:rsid w:val="007C45FE"/>
    <w:rsid w:val="007C61B5"/>
    <w:rsid w:val="007C6B3D"/>
    <w:rsid w:val="007C7CC5"/>
    <w:rsid w:val="007D2CD5"/>
    <w:rsid w:val="007D2D04"/>
    <w:rsid w:val="007D3E38"/>
    <w:rsid w:val="007D43E8"/>
    <w:rsid w:val="007D6F87"/>
    <w:rsid w:val="007D706B"/>
    <w:rsid w:val="007E04A0"/>
    <w:rsid w:val="007E234D"/>
    <w:rsid w:val="007E27E5"/>
    <w:rsid w:val="007E3901"/>
    <w:rsid w:val="007E3D62"/>
    <w:rsid w:val="007E45BC"/>
    <w:rsid w:val="007E575F"/>
    <w:rsid w:val="007F11A6"/>
    <w:rsid w:val="007F3015"/>
    <w:rsid w:val="007F40C1"/>
    <w:rsid w:val="007F4BCA"/>
    <w:rsid w:val="007F686A"/>
    <w:rsid w:val="007F7055"/>
    <w:rsid w:val="007F7AF0"/>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058"/>
    <w:rsid w:val="008162CD"/>
    <w:rsid w:val="0081673A"/>
    <w:rsid w:val="0081686C"/>
    <w:rsid w:val="0081766E"/>
    <w:rsid w:val="00822B58"/>
    <w:rsid w:val="00823E68"/>
    <w:rsid w:val="008253FE"/>
    <w:rsid w:val="0082592C"/>
    <w:rsid w:val="008266BD"/>
    <w:rsid w:val="0082719E"/>
    <w:rsid w:val="0082793E"/>
    <w:rsid w:val="00831465"/>
    <w:rsid w:val="00832165"/>
    <w:rsid w:val="0083230F"/>
    <w:rsid w:val="008323A0"/>
    <w:rsid w:val="00832B9F"/>
    <w:rsid w:val="0083440A"/>
    <w:rsid w:val="00834B4E"/>
    <w:rsid w:val="008357FD"/>
    <w:rsid w:val="00840762"/>
    <w:rsid w:val="00840D77"/>
    <w:rsid w:val="00841E00"/>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75608"/>
    <w:rsid w:val="0088075F"/>
    <w:rsid w:val="00881834"/>
    <w:rsid w:val="0088275B"/>
    <w:rsid w:val="008830F5"/>
    <w:rsid w:val="00883B51"/>
    <w:rsid w:val="0088683A"/>
    <w:rsid w:val="00887830"/>
    <w:rsid w:val="00887A63"/>
    <w:rsid w:val="00887B93"/>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A7BE2"/>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3A2"/>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AEE"/>
    <w:rsid w:val="00914C9B"/>
    <w:rsid w:val="00915822"/>
    <w:rsid w:val="00916E22"/>
    <w:rsid w:val="009215D8"/>
    <w:rsid w:val="00923E56"/>
    <w:rsid w:val="00924042"/>
    <w:rsid w:val="009245EF"/>
    <w:rsid w:val="009248E2"/>
    <w:rsid w:val="0092656D"/>
    <w:rsid w:val="0092698D"/>
    <w:rsid w:val="009279D6"/>
    <w:rsid w:val="00930D5B"/>
    <w:rsid w:val="009312CA"/>
    <w:rsid w:val="00931552"/>
    <w:rsid w:val="009329CF"/>
    <w:rsid w:val="0093673D"/>
    <w:rsid w:val="0093735D"/>
    <w:rsid w:val="00943245"/>
    <w:rsid w:val="00945639"/>
    <w:rsid w:val="00945BAC"/>
    <w:rsid w:val="00946919"/>
    <w:rsid w:val="0094707E"/>
    <w:rsid w:val="009501F6"/>
    <w:rsid w:val="0095058D"/>
    <w:rsid w:val="00950DFC"/>
    <w:rsid w:val="00954D67"/>
    <w:rsid w:val="0095522B"/>
    <w:rsid w:val="00955288"/>
    <w:rsid w:val="00956DC3"/>
    <w:rsid w:val="009603AB"/>
    <w:rsid w:val="0096245B"/>
    <w:rsid w:val="00962558"/>
    <w:rsid w:val="00963B4A"/>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48E0"/>
    <w:rsid w:val="00996748"/>
    <w:rsid w:val="0099748A"/>
    <w:rsid w:val="009978AD"/>
    <w:rsid w:val="00997C9F"/>
    <w:rsid w:val="009A56AF"/>
    <w:rsid w:val="009A79C1"/>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2CDD"/>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4B59"/>
    <w:rsid w:val="00A0739B"/>
    <w:rsid w:val="00A11FD9"/>
    <w:rsid w:val="00A15A29"/>
    <w:rsid w:val="00A1615A"/>
    <w:rsid w:val="00A1676B"/>
    <w:rsid w:val="00A16AAE"/>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3FAA"/>
    <w:rsid w:val="00A44CB5"/>
    <w:rsid w:val="00A47FF2"/>
    <w:rsid w:val="00A53662"/>
    <w:rsid w:val="00A53BBF"/>
    <w:rsid w:val="00A54512"/>
    <w:rsid w:val="00A5643C"/>
    <w:rsid w:val="00A56E18"/>
    <w:rsid w:val="00A56E48"/>
    <w:rsid w:val="00A571D4"/>
    <w:rsid w:val="00A57BEC"/>
    <w:rsid w:val="00A60DBD"/>
    <w:rsid w:val="00A61B0D"/>
    <w:rsid w:val="00A64778"/>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6CA5"/>
    <w:rsid w:val="00A97A00"/>
    <w:rsid w:val="00AA346A"/>
    <w:rsid w:val="00AA4CFB"/>
    <w:rsid w:val="00AA544D"/>
    <w:rsid w:val="00AA5B94"/>
    <w:rsid w:val="00AA5F7A"/>
    <w:rsid w:val="00AA7C88"/>
    <w:rsid w:val="00AA7F59"/>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42C5"/>
    <w:rsid w:val="00AD58FD"/>
    <w:rsid w:val="00AD787F"/>
    <w:rsid w:val="00AE1929"/>
    <w:rsid w:val="00AE4AC0"/>
    <w:rsid w:val="00AE5622"/>
    <w:rsid w:val="00AE5707"/>
    <w:rsid w:val="00AE7A36"/>
    <w:rsid w:val="00AE7FE3"/>
    <w:rsid w:val="00AF0579"/>
    <w:rsid w:val="00AF08A1"/>
    <w:rsid w:val="00AF12A3"/>
    <w:rsid w:val="00AF3668"/>
    <w:rsid w:val="00AF6EBC"/>
    <w:rsid w:val="00AF756B"/>
    <w:rsid w:val="00B00BC3"/>
    <w:rsid w:val="00B02882"/>
    <w:rsid w:val="00B03246"/>
    <w:rsid w:val="00B04BBA"/>
    <w:rsid w:val="00B04D98"/>
    <w:rsid w:val="00B07BAA"/>
    <w:rsid w:val="00B10045"/>
    <w:rsid w:val="00B1214F"/>
    <w:rsid w:val="00B12E82"/>
    <w:rsid w:val="00B13182"/>
    <w:rsid w:val="00B13487"/>
    <w:rsid w:val="00B13FDB"/>
    <w:rsid w:val="00B17A28"/>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5F82"/>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B50"/>
    <w:rsid w:val="00B85F92"/>
    <w:rsid w:val="00B87A24"/>
    <w:rsid w:val="00B9196F"/>
    <w:rsid w:val="00B93482"/>
    <w:rsid w:val="00B945FF"/>
    <w:rsid w:val="00B9610D"/>
    <w:rsid w:val="00BA0917"/>
    <w:rsid w:val="00BA2DF7"/>
    <w:rsid w:val="00BA3AC1"/>
    <w:rsid w:val="00BA442A"/>
    <w:rsid w:val="00BA5E2A"/>
    <w:rsid w:val="00BA6121"/>
    <w:rsid w:val="00BA614A"/>
    <w:rsid w:val="00BA743E"/>
    <w:rsid w:val="00BA7603"/>
    <w:rsid w:val="00BB0CC3"/>
    <w:rsid w:val="00BB10E2"/>
    <w:rsid w:val="00BB1A65"/>
    <w:rsid w:val="00BB1FA7"/>
    <w:rsid w:val="00BB204B"/>
    <w:rsid w:val="00BB2193"/>
    <w:rsid w:val="00BB266D"/>
    <w:rsid w:val="00BB2914"/>
    <w:rsid w:val="00BB3DD8"/>
    <w:rsid w:val="00BB3EDF"/>
    <w:rsid w:val="00BB4C68"/>
    <w:rsid w:val="00BB748F"/>
    <w:rsid w:val="00BB7871"/>
    <w:rsid w:val="00BB7AA3"/>
    <w:rsid w:val="00BB7BEF"/>
    <w:rsid w:val="00BC121F"/>
    <w:rsid w:val="00BC5DBD"/>
    <w:rsid w:val="00BC5FF7"/>
    <w:rsid w:val="00BC6506"/>
    <w:rsid w:val="00BC7A4E"/>
    <w:rsid w:val="00BD0751"/>
    <w:rsid w:val="00BD1163"/>
    <w:rsid w:val="00BD2843"/>
    <w:rsid w:val="00BD36B9"/>
    <w:rsid w:val="00BD472C"/>
    <w:rsid w:val="00BE08A2"/>
    <w:rsid w:val="00BE13BB"/>
    <w:rsid w:val="00BE192C"/>
    <w:rsid w:val="00BE2EC6"/>
    <w:rsid w:val="00BE38AA"/>
    <w:rsid w:val="00BE4705"/>
    <w:rsid w:val="00BE4F70"/>
    <w:rsid w:val="00BE66BC"/>
    <w:rsid w:val="00BE66E2"/>
    <w:rsid w:val="00BE6C05"/>
    <w:rsid w:val="00BE78C6"/>
    <w:rsid w:val="00BF0830"/>
    <w:rsid w:val="00BF097E"/>
    <w:rsid w:val="00BF0DBC"/>
    <w:rsid w:val="00BF1A18"/>
    <w:rsid w:val="00BF2057"/>
    <w:rsid w:val="00BF62E0"/>
    <w:rsid w:val="00BF66E9"/>
    <w:rsid w:val="00BF6807"/>
    <w:rsid w:val="00BF6F59"/>
    <w:rsid w:val="00C00070"/>
    <w:rsid w:val="00C03D66"/>
    <w:rsid w:val="00C04834"/>
    <w:rsid w:val="00C127AD"/>
    <w:rsid w:val="00C16DC9"/>
    <w:rsid w:val="00C20CC1"/>
    <w:rsid w:val="00C21667"/>
    <w:rsid w:val="00C21B4A"/>
    <w:rsid w:val="00C21CF1"/>
    <w:rsid w:val="00C221C7"/>
    <w:rsid w:val="00C244E2"/>
    <w:rsid w:val="00C25CFE"/>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2DA1"/>
    <w:rsid w:val="00C74330"/>
    <w:rsid w:val="00C755A3"/>
    <w:rsid w:val="00C76113"/>
    <w:rsid w:val="00C76374"/>
    <w:rsid w:val="00C77890"/>
    <w:rsid w:val="00C80036"/>
    <w:rsid w:val="00C80E7A"/>
    <w:rsid w:val="00C81679"/>
    <w:rsid w:val="00C8355A"/>
    <w:rsid w:val="00C83609"/>
    <w:rsid w:val="00C838AB"/>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603"/>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269"/>
    <w:rsid w:val="00CE0E53"/>
    <w:rsid w:val="00CE0F1F"/>
    <w:rsid w:val="00CE15D2"/>
    <w:rsid w:val="00CE550A"/>
    <w:rsid w:val="00CE56F0"/>
    <w:rsid w:val="00CE7256"/>
    <w:rsid w:val="00CE7D61"/>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6368"/>
    <w:rsid w:val="00D372D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0ED0"/>
    <w:rsid w:val="00D61884"/>
    <w:rsid w:val="00D6260A"/>
    <w:rsid w:val="00D62C1C"/>
    <w:rsid w:val="00D64F97"/>
    <w:rsid w:val="00D65E8D"/>
    <w:rsid w:val="00D66CB5"/>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87B20"/>
    <w:rsid w:val="00D905B5"/>
    <w:rsid w:val="00D923BA"/>
    <w:rsid w:val="00D92EDE"/>
    <w:rsid w:val="00D9693F"/>
    <w:rsid w:val="00D97A6F"/>
    <w:rsid w:val="00DA1A8A"/>
    <w:rsid w:val="00DA2678"/>
    <w:rsid w:val="00DA4708"/>
    <w:rsid w:val="00DA4857"/>
    <w:rsid w:val="00DA5086"/>
    <w:rsid w:val="00DB037C"/>
    <w:rsid w:val="00DB4015"/>
    <w:rsid w:val="00DB5BB9"/>
    <w:rsid w:val="00DB6756"/>
    <w:rsid w:val="00DB67F3"/>
    <w:rsid w:val="00DB748E"/>
    <w:rsid w:val="00DB7F55"/>
    <w:rsid w:val="00DC098A"/>
    <w:rsid w:val="00DC43D5"/>
    <w:rsid w:val="00DC5F0F"/>
    <w:rsid w:val="00DC677A"/>
    <w:rsid w:val="00DC759A"/>
    <w:rsid w:val="00DD1A0F"/>
    <w:rsid w:val="00DD2773"/>
    <w:rsid w:val="00DD44BC"/>
    <w:rsid w:val="00DD5DC7"/>
    <w:rsid w:val="00DD711D"/>
    <w:rsid w:val="00DD75EF"/>
    <w:rsid w:val="00DE1A35"/>
    <w:rsid w:val="00DE481D"/>
    <w:rsid w:val="00DE5F88"/>
    <w:rsid w:val="00DE65EA"/>
    <w:rsid w:val="00DF125A"/>
    <w:rsid w:val="00DF2790"/>
    <w:rsid w:val="00DF2815"/>
    <w:rsid w:val="00DF4250"/>
    <w:rsid w:val="00DF598A"/>
    <w:rsid w:val="00DF7B17"/>
    <w:rsid w:val="00E001AA"/>
    <w:rsid w:val="00E008BA"/>
    <w:rsid w:val="00E1031C"/>
    <w:rsid w:val="00E14808"/>
    <w:rsid w:val="00E14C45"/>
    <w:rsid w:val="00E164A1"/>
    <w:rsid w:val="00E17AAC"/>
    <w:rsid w:val="00E215D3"/>
    <w:rsid w:val="00E22208"/>
    <w:rsid w:val="00E22477"/>
    <w:rsid w:val="00E24008"/>
    <w:rsid w:val="00E2641A"/>
    <w:rsid w:val="00E27FFD"/>
    <w:rsid w:val="00E30891"/>
    <w:rsid w:val="00E30CAA"/>
    <w:rsid w:val="00E31840"/>
    <w:rsid w:val="00E31D2B"/>
    <w:rsid w:val="00E325B0"/>
    <w:rsid w:val="00E348FF"/>
    <w:rsid w:val="00E35F9C"/>
    <w:rsid w:val="00E367D3"/>
    <w:rsid w:val="00E37544"/>
    <w:rsid w:val="00E37F1F"/>
    <w:rsid w:val="00E40F35"/>
    <w:rsid w:val="00E41E68"/>
    <w:rsid w:val="00E446B7"/>
    <w:rsid w:val="00E449B2"/>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0F65"/>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6E39"/>
    <w:rsid w:val="00EA786C"/>
    <w:rsid w:val="00EA7AB0"/>
    <w:rsid w:val="00EB085F"/>
    <w:rsid w:val="00EB0D0F"/>
    <w:rsid w:val="00EB189E"/>
    <w:rsid w:val="00EB18C7"/>
    <w:rsid w:val="00EB28D8"/>
    <w:rsid w:val="00EB4BD4"/>
    <w:rsid w:val="00EB55E1"/>
    <w:rsid w:val="00EC1104"/>
    <w:rsid w:val="00EC69FA"/>
    <w:rsid w:val="00EC7201"/>
    <w:rsid w:val="00ED1986"/>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10C"/>
    <w:rsid w:val="00F515D5"/>
    <w:rsid w:val="00F519A4"/>
    <w:rsid w:val="00F52001"/>
    <w:rsid w:val="00F533DA"/>
    <w:rsid w:val="00F54E98"/>
    <w:rsid w:val="00F55D1A"/>
    <w:rsid w:val="00F57E4E"/>
    <w:rsid w:val="00F610AD"/>
    <w:rsid w:val="00F61905"/>
    <w:rsid w:val="00F62ECA"/>
    <w:rsid w:val="00F62F74"/>
    <w:rsid w:val="00F65188"/>
    <w:rsid w:val="00F6631C"/>
    <w:rsid w:val="00F67972"/>
    <w:rsid w:val="00F7017E"/>
    <w:rsid w:val="00F7045B"/>
    <w:rsid w:val="00F708D8"/>
    <w:rsid w:val="00F71E9B"/>
    <w:rsid w:val="00F74395"/>
    <w:rsid w:val="00F74DFD"/>
    <w:rsid w:val="00F7518A"/>
    <w:rsid w:val="00F76C4A"/>
    <w:rsid w:val="00F76DA2"/>
    <w:rsid w:val="00F77A1B"/>
    <w:rsid w:val="00F80718"/>
    <w:rsid w:val="00F811C3"/>
    <w:rsid w:val="00F8160F"/>
    <w:rsid w:val="00F81899"/>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2F42"/>
    <w:rsid w:val="00FC37A5"/>
    <w:rsid w:val="00FC4716"/>
    <w:rsid w:val="00FC4B1E"/>
    <w:rsid w:val="00FC6DEA"/>
    <w:rsid w:val="00FC75CD"/>
    <w:rsid w:val="00FC7919"/>
    <w:rsid w:val="00FD1DBD"/>
    <w:rsid w:val="00FD34C7"/>
    <w:rsid w:val="00FD5BD4"/>
    <w:rsid w:val="00FD632E"/>
    <w:rsid w:val="00FD6B0A"/>
    <w:rsid w:val="00FD7172"/>
    <w:rsid w:val="00FE2153"/>
    <w:rsid w:val="00FE254A"/>
    <w:rsid w:val="00FE2BE3"/>
    <w:rsid w:val="00FE40E3"/>
    <w:rsid w:val="00FE4E85"/>
    <w:rsid w:val="00FE6F91"/>
    <w:rsid w:val="00FE7576"/>
    <w:rsid w:val="00FE79C3"/>
    <w:rsid w:val="00FE7ED4"/>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48916"/>
  <w15:docId w15:val="{F1B9FED6-A767-417D-8863-7B2A96DA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 w:type="character" w:customStyle="1" w:styleId="Author">
    <w:name w:val="Author"/>
    <w:rsid w:val="00BE08A2"/>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859">
      <w:bodyDiv w:val="1"/>
      <w:marLeft w:val="0"/>
      <w:marRight w:val="0"/>
      <w:marTop w:val="0"/>
      <w:marBottom w:val="0"/>
      <w:divBdr>
        <w:top w:val="none" w:sz="0" w:space="0" w:color="auto"/>
        <w:left w:val="none" w:sz="0" w:space="0" w:color="auto"/>
        <w:bottom w:val="none" w:sz="0" w:space="0" w:color="auto"/>
        <w:right w:val="none" w:sz="0" w:space="0" w:color="auto"/>
      </w:divBdr>
    </w:div>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21349167">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389505095">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52597062">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162921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76932165">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3602062">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32413323">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2425044">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62645568">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28698722">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2531586">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37288705">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pir.nt.gov.au/primary-industry/primary-industry-strategies-projects-and-research/livestock-movement-statistic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jpeg"/><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pir.nt.gov.au/primary-industry/primary-industry-strategies-projects-and-research/livestock-movement-statistic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mailto:PMU@nt.gov.au" TargetMode="External"/><Relationship Id="rId2" Type="http://schemas.openxmlformats.org/officeDocument/2006/relationships/hyperlink" Target="http://www.vision6.com.au/em/forms/unsubscribe.php?db=478501&amp;s=176789&amp;a=50013&amp;k=4779089" TargetMode="External"/><Relationship Id="rId1" Type="http://schemas.openxmlformats.org/officeDocument/2006/relationships/hyperlink" Target="http://www.vision6.com.au/em/forms/subscribe.php?db=478501&amp;s=176787&amp;a=50013&amp;k=2425aa2" TargetMode="External"/><Relationship Id="rId6" Type="http://schemas.openxmlformats.org/officeDocument/2006/relationships/hyperlink" Target="mailto:PMU@nt.gov.au" TargetMode="External"/><Relationship Id="rId5" Type="http://schemas.openxmlformats.org/officeDocument/2006/relationships/hyperlink" Target="http://www.vision6.com.au/em/forms/unsubscribe.php?db=478501&amp;s=176789&amp;a=50013&amp;k=4779089" TargetMode="External"/><Relationship Id="rId4" Type="http://schemas.openxmlformats.org/officeDocument/2006/relationships/hyperlink" Target="http://www.vision6.com.au/em/forms/subscribe.php?db=478501&amp;s=176787&amp;a=50013&amp;k=2425a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file:///\\prod.main.ntgov\NTG\DPIR\Agribusiness%20Development\2.%20ECONOMIC%20SERVICES\Pastoral\PMU\2019\Jul\PMU%20Workbookjuly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n-lt"/>
                <a:ea typeface="+mj-ea"/>
                <a:cs typeface="+mj-cs"/>
              </a:defRPr>
            </a:pPr>
            <a:r>
              <a:rPr lang="en-US" sz="1050">
                <a:solidFill>
                  <a:sysClr val="windowText" lastClr="000000"/>
                </a:solidFill>
                <a:latin typeface="+mn-lt"/>
              </a:rPr>
              <a:t>Live cattle and buffalo exports by type</a:t>
            </a:r>
            <a:endParaRPr lang="en-AU" sz="1050">
              <a:solidFill>
                <a:sysClr val="windowText" lastClr="000000"/>
              </a:solidFill>
              <a:latin typeface="+mn-lt"/>
            </a:endParaRPr>
          </a:p>
        </c:rich>
      </c:tx>
      <c:layout>
        <c:manualLayout>
          <c:xMode val="edge"/>
          <c:yMode val="edge"/>
          <c:x val="0.17829038358324353"/>
          <c:y val="2.424242424242424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n-lt"/>
              <a:ea typeface="+mj-ea"/>
              <a:cs typeface="+mj-cs"/>
            </a:defRPr>
          </a:pPr>
          <a:endParaRPr lang="en-US"/>
        </a:p>
      </c:txPr>
    </c:title>
    <c:autoTitleDeleted val="0"/>
    <c:plotArea>
      <c:layout/>
      <c:pieChart>
        <c:varyColors val="1"/>
        <c:ser>
          <c:idx val="0"/>
          <c:order val="0"/>
          <c:spPr>
            <a:solidFill>
              <a:schemeClr val="accent6">
                <a:lumMod val="75000"/>
              </a:schemeClr>
            </a:solidFill>
          </c:spPr>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ADF7-4F25-9F71-72C74EB39F69}"/>
              </c:ext>
            </c:extLst>
          </c:dPt>
          <c:dPt>
            <c:idx val="1"/>
            <c:bubble3D val="0"/>
            <c:spPr>
              <a:solidFill>
                <a:schemeClr val="accent3">
                  <a:lumMod val="75000"/>
                </a:schemeClr>
              </a:solidFill>
              <a:ln w="19050">
                <a:solidFill>
                  <a:schemeClr val="lt1"/>
                </a:solidFill>
              </a:ln>
              <a:effectLst/>
            </c:spPr>
            <c:extLst>
              <c:ext xmlns:c16="http://schemas.microsoft.com/office/drawing/2014/chart" uri="{C3380CC4-5D6E-409C-BE32-E72D297353CC}">
                <c16:uniqueId val="{00000003-ADF7-4F25-9F71-72C74EB39F69}"/>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ADF7-4F25-9F71-72C74EB39F69}"/>
              </c:ext>
            </c:extLst>
          </c:dPt>
          <c:dPt>
            <c:idx val="3"/>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7-ADF7-4F25-9F71-72C74EB39F69}"/>
              </c:ext>
            </c:extLst>
          </c:dPt>
          <c:dLbls>
            <c:dLbl>
              <c:idx val="1"/>
              <c:layout>
                <c:manualLayout>
                  <c:x val="-0.11771025321515885"/>
                  <c:y val="0.1234061560486757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F7-4F25-9F71-72C74EB39F69}"/>
                </c:ext>
              </c:extLst>
            </c:dLbl>
            <c:dLbl>
              <c:idx val="2"/>
              <c:layout>
                <c:manualLayout>
                  <c:x val="0.15167859005341966"/>
                  <c:y val="0.10312689095681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DF7-4F25-9F71-72C74EB39F69}"/>
                </c:ext>
              </c:extLst>
            </c:dLbl>
            <c:dLbl>
              <c:idx val="3"/>
              <c:layout>
                <c:manualLayout>
                  <c:x val="-2.4474304774758936E-2"/>
                  <c:y val="0.1035769983297542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DF7-4F25-9F71-72C74EB39F6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95000"/>
                        <a:lumOff val="5000"/>
                      </a:schemeClr>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'CURRENT MONTH'!$AB$40:$AB$41</c:f>
              <c:strCache>
                <c:ptCount val="2"/>
                <c:pt idx="0">
                  <c:v>Feeder</c:v>
                </c:pt>
                <c:pt idx="1">
                  <c:v>Slaughter</c:v>
                </c:pt>
              </c:strCache>
            </c:strRef>
          </c:cat>
          <c:val>
            <c:numRef>
              <c:f>'CURRENT MONTH'!$AC$40:$AC$41</c:f>
              <c:numCache>
                <c:formatCode>General</c:formatCode>
                <c:ptCount val="2"/>
                <c:pt idx="0">
                  <c:v>52529</c:v>
                </c:pt>
                <c:pt idx="1">
                  <c:v>3438</c:v>
                </c:pt>
              </c:numCache>
            </c:numRef>
          </c:val>
          <c:extLst>
            <c:ext xmlns:c16="http://schemas.microsoft.com/office/drawing/2014/chart" uri="{C3380CC4-5D6E-409C-BE32-E72D297353CC}">
              <c16:uniqueId val="{00000008-ADF7-4F25-9F71-72C74EB39F6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894596402674315"/>
          <c:y val="0.32307745168217611"/>
          <c:w val="0.24645473610032384"/>
          <c:h val="0.41939623001670245"/>
        </c:manualLayout>
      </c:layout>
      <c:overlay val="0"/>
      <c:spPr>
        <a:solidFill>
          <a:schemeClr val="lt1">
            <a:alpha val="50000"/>
          </a:schemeClr>
        </a:solidFill>
        <a:ln>
          <a:noFill/>
        </a:ln>
        <a:effectLst/>
      </c:spPr>
      <c:txPr>
        <a:bodyPr rot="0" spcFirstLastPara="1" vertOverflow="ellipsis" vert="horz" wrap="square" anchor="ctr" anchorCtr="1"/>
        <a:lstStyle/>
        <a:p>
          <a:pPr>
            <a:defRPr sz="1050" b="1" i="0" u="none" strike="noStrike" kern="1200" baseline="0">
              <a:solidFill>
                <a:schemeClr val="tx1">
                  <a:lumMod val="95000"/>
                  <a:lumOff val="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act xmlns="6968cae8-2e66-4512-b664-12b9b6e6a4a5">
      <UserInfo>
        <DisplayName>Elizabeth Stedman</DisplayName>
        <AccountId>130</AccountId>
        <AccountType/>
      </UserInfo>
    </Contact>
    <_dlc_DocId xmlns="866de20a-c818-459b-aca8-4adbd2db3167">DORDIVPI-62-686</_dlc_DocId>
    <_dlc_DocIdUrl xmlns="866de20a-c818-459b-aca8-4adbd2db3167">
      <Url>http://dor.nt.gov.au/divisions/pi/baw/LivestockBiosecurity/_layouts/15/DocIdRedir.aspx?ID=DORDIVPI-62-686</Url>
      <Description>DORDIVPI-62-686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BDE1D0C2123AE4F99B8A9F6D60CF4CE" ma:contentTypeVersion="1" ma:contentTypeDescription="Create a new document." ma:contentTypeScope="" ma:versionID="dc860b844e4cc703ab6ffa36bf1d2027">
  <xsd:schema xmlns:xsd="http://www.w3.org/2001/XMLSchema" xmlns:xs="http://www.w3.org/2001/XMLSchema" xmlns:p="http://schemas.microsoft.com/office/2006/metadata/properties" xmlns:ns2="6968cae8-2e66-4512-b664-12b9b6e6a4a5" xmlns:ns3="866de20a-c818-459b-aca8-4adbd2db3167" targetNamespace="http://schemas.microsoft.com/office/2006/metadata/properties" ma:root="true" ma:fieldsID="de5f47acee8eb7af90eaefd2c84a070f" ns2:_="" ns3:_="">
    <xsd:import namespace="6968cae8-2e66-4512-b664-12b9b6e6a4a5"/>
    <xsd:import namespace="866de20a-c818-459b-aca8-4adbd2db3167"/>
    <xsd:element name="properties">
      <xsd:complexType>
        <xsd:sequence>
          <xsd:element name="documentManagement">
            <xsd:complexType>
              <xsd:all>
                <xsd:element ref="ns2:Contac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8cae8-2e66-4512-b664-12b9b6e6a4a5" elementFormDefault="qualified">
    <xsd:import namespace="http://schemas.microsoft.com/office/2006/documentManagement/types"/>
    <xsd:import namespace="http://schemas.microsoft.com/office/infopath/2007/PartnerControls"/>
    <xsd:element name="Contact" ma:index="2" ma:displayName="Contact" ma:list="UserInfo" ma:SharePointGroup="0" ma:internalName="Contact"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6de20a-c818-459b-aca8-4adbd2db3167"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2675-AA47-4A3A-8365-377F2EF1E9CA}">
  <ds:schemaRefs>
    <ds:schemaRef ds:uri="http://schemas.microsoft.com/office/2006/metadata/properties"/>
    <ds:schemaRef ds:uri="http://schemas.microsoft.com/office/infopath/2007/PartnerControls"/>
    <ds:schemaRef ds:uri="6968cae8-2e66-4512-b664-12b9b6e6a4a5"/>
    <ds:schemaRef ds:uri="866de20a-c818-459b-aca8-4adbd2db3167"/>
  </ds:schemaRefs>
</ds:datastoreItem>
</file>

<file path=customXml/itemProps2.xml><?xml version="1.0" encoding="utf-8"?>
<ds:datastoreItem xmlns:ds="http://schemas.openxmlformats.org/officeDocument/2006/customXml" ds:itemID="{02A78CDB-DE7D-4C6F-BDF8-C9227CB913BE}">
  <ds:schemaRefs>
    <ds:schemaRef ds:uri="http://schemas.microsoft.com/sharepoint/v3/contenttype/forms"/>
  </ds:schemaRefs>
</ds:datastoreItem>
</file>

<file path=customXml/itemProps3.xml><?xml version="1.0" encoding="utf-8"?>
<ds:datastoreItem xmlns:ds="http://schemas.openxmlformats.org/officeDocument/2006/customXml" ds:itemID="{ACF12C3A-CD55-436D-84B7-4B117AA808A4}">
  <ds:schemaRefs>
    <ds:schemaRef ds:uri="http://schemas.microsoft.com/sharepoint/events"/>
  </ds:schemaRefs>
</ds:datastoreItem>
</file>

<file path=customXml/itemProps4.xml><?xml version="1.0" encoding="utf-8"?>
<ds:datastoreItem xmlns:ds="http://schemas.openxmlformats.org/officeDocument/2006/customXml" ds:itemID="{6F941B0B-D9F0-48B1-A262-D89C269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8cae8-2e66-4512-b664-12b9b6e6a4a5"/>
    <ds:schemaRef ds:uri="866de20a-c818-459b-aca8-4adbd2db3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2FED5-3E3E-4762-80C6-A74E0689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 &lt;Elizabeth.Stedman@nt.gov.au&gt;</dc:creator>
  <dc:description>less/more</dc:description>
  <cp:lastModifiedBy>Siobhan Tootell</cp:lastModifiedBy>
  <cp:revision>2</cp:revision>
  <cp:lastPrinted>2019-08-20T23:44:00Z</cp:lastPrinted>
  <dcterms:created xsi:type="dcterms:W3CDTF">2019-08-21T05:53:00Z</dcterms:created>
  <dcterms:modified xsi:type="dcterms:W3CDTF">2019-08-21T05:53:00Z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0x010100CBDE1D0C2123AE4F99B8A9F6D60CF4CE</vt:lpwstr>
  </property>
  <property fmtid="{D5CDD505-2E9C-101B-9397-08002B2CF9AE}" pid="3" name="_dlc_DocIdItemGuid">
    <vt:lpwstr>2489391b-eac5-42b8-bf8f-61f711a90942</vt:lpwstr>
  </property>
</Properties>
</file>