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2D36F" w14:textId="77777777" w:rsidR="003B38E2" w:rsidRPr="00C26AA1" w:rsidRDefault="003B38E2" w:rsidP="00770B78">
      <w:pPr>
        <w:keepNext/>
        <w:pBdr>
          <w:bottom w:val="single" w:sz="12" w:space="6" w:color="auto"/>
        </w:pBdr>
        <w:spacing w:after="120" w:line="360" w:lineRule="auto"/>
        <w:jc w:val="center"/>
        <w:outlineLvl w:val="0"/>
        <w:rPr>
          <w:rFonts w:ascii="Arial" w:hAnsi="Arial"/>
          <w:b/>
          <w:bCs/>
          <w:kern w:val="32"/>
          <w:sz w:val="32"/>
          <w:szCs w:val="32"/>
        </w:rPr>
      </w:pPr>
      <w:r w:rsidRPr="00C26AA1">
        <w:rPr>
          <w:rFonts w:ascii="Arial" w:hAnsi="Arial"/>
          <w:b/>
          <w:bCs/>
          <w:kern w:val="32"/>
          <w:sz w:val="32"/>
          <w:szCs w:val="32"/>
        </w:rPr>
        <w:t>Reasons for Decision</w:t>
      </w:r>
    </w:p>
    <w:p w14:paraId="30A62B7B" w14:textId="11D02F3E" w:rsidR="00DB64C1" w:rsidRPr="005F725E" w:rsidRDefault="00055A44" w:rsidP="003B38E2">
      <w:pPr>
        <w:overflowPunct w:val="0"/>
        <w:autoSpaceDE w:val="0"/>
        <w:autoSpaceDN w:val="0"/>
        <w:adjustRightInd w:val="0"/>
        <w:spacing w:after="200"/>
        <w:ind w:left="2835" w:hanging="2835"/>
        <w:outlineLvl w:val="0"/>
        <w:rPr>
          <w:rFonts w:ascii="Arial" w:hAnsi="Arial"/>
          <w:szCs w:val="20"/>
        </w:rPr>
      </w:pPr>
      <w:r>
        <w:rPr>
          <w:rFonts w:ascii="Arial" w:hAnsi="Arial"/>
          <w:b/>
          <w:szCs w:val="20"/>
        </w:rPr>
        <w:t>Complainant</w:t>
      </w:r>
      <w:r w:rsidR="00DB64C1">
        <w:rPr>
          <w:rFonts w:ascii="Arial" w:hAnsi="Arial"/>
          <w:b/>
          <w:szCs w:val="20"/>
        </w:rPr>
        <w:t>:</w:t>
      </w:r>
      <w:r w:rsidR="00DB64C1">
        <w:rPr>
          <w:rFonts w:ascii="Arial" w:hAnsi="Arial"/>
          <w:b/>
          <w:szCs w:val="20"/>
        </w:rPr>
        <w:tab/>
      </w:r>
      <w:r w:rsidR="00E83647" w:rsidRPr="00E35A22">
        <w:rPr>
          <w:rFonts w:ascii="Arial" w:hAnsi="Arial"/>
          <w:szCs w:val="20"/>
        </w:rPr>
        <w:t>Mr M</w:t>
      </w:r>
    </w:p>
    <w:p w14:paraId="71DEE592" w14:textId="1F810E2D" w:rsidR="003B38E2" w:rsidRPr="005F725E" w:rsidRDefault="003B38E2" w:rsidP="003B38E2">
      <w:pPr>
        <w:overflowPunct w:val="0"/>
        <w:autoSpaceDE w:val="0"/>
        <w:autoSpaceDN w:val="0"/>
        <w:adjustRightInd w:val="0"/>
        <w:spacing w:after="200"/>
        <w:ind w:left="2835" w:hanging="2835"/>
        <w:outlineLvl w:val="0"/>
        <w:rPr>
          <w:rFonts w:ascii="Arial" w:hAnsi="Arial" w:cs="Arial"/>
          <w:lang w:val="en-GB"/>
        </w:rPr>
      </w:pPr>
      <w:r w:rsidRPr="00CE4353">
        <w:rPr>
          <w:rFonts w:ascii="Arial" w:hAnsi="Arial"/>
          <w:b/>
          <w:szCs w:val="20"/>
        </w:rPr>
        <w:t>Licensee</w:t>
      </w:r>
      <w:r w:rsidRPr="00C05A58">
        <w:rPr>
          <w:rFonts w:ascii="Arial" w:hAnsi="Arial" w:cs="Arial"/>
          <w:b/>
          <w:lang w:val="en-GB"/>
        </w:rPr>
        <w:t>:</w:t>
      </w:r>
      <w:r w:rsidRPr="00C05A58">
        <w:rPr>
          <w:rFonts w:ascii="Arial" w:hAnsi="Arial" w:cs="Arial"/>
          <w:b/>
          <w:lang w:val="en-GB"/>
        </w:rPr>
        <w:tab/>
      </w:r>
      <w:r w:rsidR="00E83647" w:rsidRPr="00E35A22">
        <w:rPr>
          <w:rFonts w:ascii="Arial" w:hAnsi="Arial" w:cs="Arial"/>
          <w:lang w:val="en-GB"/>
        </w:rPr>
        <w:t>Betfair</w:t>
      </w:r>
      <w:r w:rsidR="00E35A22" w:rsidRPr="00E35A22">
        <w:rPr>
          <w:rFonts w:ascii="Arial" w:hAnsi="Arial" w:cs="Arial"/>
          <w:lang w:val="en-GB"/>
        </w:rPr>
        <w:t xml:space="preserve"> Pty Ltd</w:t>
      </w:r>
    </w:p>
    <w:p w14:paraId="0F1A14B8" w14:textId="14949D0A" w:rsidR="003B38E2" w:rsidRPr="00DB64C1" w:rsidRDefault="003B38E2" w:rsidP="003B38E2">
      <w:pPr>
        <w:spacing w:after="200"/>
        <w:ind w:left="2835" w:hanging="2835"/>
        <w:rPr>
          <w:rFonts w:ascii="Arial" w:hAnsi="Arial" w:cs="Arial"/>
          <w:lang w:val="en-GB"/>
        </w:rPr>
      </w:pPr>
      <w:r w:rsidRPr="00CE4353">
        <w:rPr>
          <w:rFonts w:ascii="Arial" w:hAnsi="Arial"/>
          <w:b/>
          <w:szCs w:val="20"/>
        </w:rPr>
        <w:t>Proceedings</w:t>
      </w:r>
      <w:r w:rsidRPr="00C05A58">
        <w:rPr>
          <w:rFonts w:ascii="Arial" w:hAnsi="Arial" w:cs="Arial"/>
          <w:b/>
          <w:lang w:val="en-GB"/>
        </w:rPr>
        <w:t>:</w:t>
      </w:r>
      <w:r w:rsidRPr="00C05A58">
        <w:rPr>
          <w:rFonts w:ascii="Arial" w:hAnsi="Arial" w:cs="Arial"/>
          <w:b/>
          <w:lang w:val="en-GB"/>
        </w:rPr>
        <w:tab/>
      </w:r>
      <w:r w:rsidR="00BE4A89" w:rsidRPr="00A27456">
        <w:rPr>
          <w:rFonts w:ascii="Arial" w:hAnsi="Arial" w:cs="Arial"/>
        </w:rPr>
        <w:t xml:space="preserve">Pursuant to </w:t>
      </w:r>
      <w:r w:rsidR="00E31AB3" w:rsidRPr="00A27456">
        <w:rPr>
          <w:rFonts w:ascii="Arial" w:hAnsi="Arial" w:cs="Arial"/>
        </w:rPr>
        <w:t>s</w:t>
      </w:r>
      <w:r w:rsidR="00BE4A89" w:rsidRPr="00A27456">
        <w:rPr>
          <w:rFonts w:ascii="Arial" w:hAnsi="Arial" w:cs="Arial"/>
        </w:rPr>
        <w:t xml:space="preserve">ection </w:t>
      </w:r>
      <w:r w:rsidR="00E31AB3" w:rsidRPr="00A27456">
        <w:rPr>
          <w:rFonts w:ascii="Arial" w:hAnsi="Arial" w:cs="Arial"/>
        </w:rPr>
        <w:t>109Y</w:t>
      </w:r>
      <w:r w:rsidR="00BE4A89" w:rsidRPr="00A27456">
        <w:rPr>
          <w:rFonts w:ascii="Arial" w:hAnsi="Arial" w:cs="Arial"/>
        </w:rPr>
        <w:t>(</w:t>
      </w:r>
      <w:r w:rsidR="00E31AB3" w:rsidRPr="00A27456">
        <w:rPr>
          <w:rFonts w:ascii="Arial" w:hAnsi="Arial" w:cs="Arial"/>
        </w:rPr>
        <w:t>2</w:t>
      </w:r>
      <w:r w:rsidR="00BE4A89" w:rsidRPr="00A27456">
        <w:rPr>
          <w:rFonts w:ascii="Arial" w:hAnsi="Arial" w:cs="Arial"/>
        </w:rPr>
        <w:t xml:space="preserve">) of the </w:t>
      </w:r>
      <w:r w:rsidR="00BE4A89" w:rsidRPr="00A27456">
        <w:rPr>
          <w:rFonts w:ascii="Arial" w:hAnsi="Arial" w:cs="Arial"/>
          <w:i/>
        </w:rPr>
        <w:t>Racing and Betting Act</w:t>
      </w:r>
      <w:r w:rsidR="00BE4A89" w:rsidRPr="00A27456">
        <w:rPr>
          <w:rFonts w:ascii="Arial" w:hAnsi="Arial" w:cs="Arial"/>
        </w:rPr>
        <w:t xml:space="preserve"> – </w:t>
      </w:r>
      <w:r w:rsidR="00BE4A89" w:rsidRPr="00A27456">
        <w:rPr>
          <w:rFonts w:ascii="Arial" w:hAnsi="Arial" w:cs="Arial"/>
        </w:rPr>
        <w:br/>
        <w:t>Referral of dispute to Racing</w:t>
      </w:r>
      <w:r w:rsidR="00BE4A89">
        <w:rPr>
          <w:rFonts w:ascii="Arial" w:hAnsi="Arial" w:cs="Arial"/>
        </w:rPr>
        <w:t xml:space="preserve"> Commission for determination</w:t>
      </w:r>
    </w:p>
    <w:p w14:paraId="769981ED" w14:textId="406D76ED" w:rsidR="003E4F8E" w:rsidRPr="00E83647" w:rsidRDefault="003B38E2" w:rsidP="008E5F56">
      <w:pPr>
        <w:ind w:left="2835" w:hanging="2835"/>
        <w:rPr>
          <w:rFonts w:ascii="Arial" w:hAnsi="Arial" w:cs="Arial"/>
          <w:lang w:val="en-GB"/>
        </w:rPr>
      </w:pPr>
      <w:r>
        <w:rPr>
          <w:rFonts w:ascii="Arial" w:hAnsi="Arial"/>
          <w:b/>
          <w:szCs w:val="20"/>
        </w:rPr>
        <w:t>Heard Before</w:t>
      </w:r>
      <w:r w:rsidRPr="00C05A58">
        <w:rPr>
          <w:rFonts w:ascii="Arial" w:hAnsi="Arial" w:cs="Arial"/>
          <w:b/>
          <w:lang w:val="en-GB"/>
        </w:rPr>
        <w:t>:</w:t>
      </w:r>
      <w:r w:rsidRPr="00C05A58">
        <w:rPr>
          <w:rFonts w:ascii="Arial" w:hAnsi="Arial" w:cs="Arial"/>
          <w:b/>
          <w:lang w:val="en-GB"/>
        </w:rPr>
        <w:tab/>
      </w:r>
      <w:r w:rsidR="00E83647" w:rsidRPr="00E83647">
        <w:rPr>
          <w:rFonts w:ascii="Arial" w:hAnsi="Arial" w:cs="Arial"/>
          <w:lang w:val="en-GB"/>
        </w:rPr>
        <w:t>Mr Alastair Shields</w:t>
      </w:r>
      <w:r w:rsidR="000716C2" w:rsidRPr="00E83647">
        <w:rPr>
          <w:rFonts w:ascii="Arial" w:hAnsi="Arial" w:cs="Arial"/>
          <w:lang w:val="en-GB"/>
        </w:rPr>
        <w:t xml:space="preserve"> (Presiding Member)</w:t>
      </w:r>
    </w:p>
    <w:p w14:paraId="7A1A4BF1" w14:textId="1A60CF32" w:rsidR="008E5F56" w:rsidRPr="00E83647" w:rsidRDefault="00DB64C1" w:rsidP="008E5F56">
      <w:pPr>
        <w:ind w:left="2835" w:hanging="2835"/>
        <w:rPr>
          <w:rFonts w:ascii="Arial" w:hAnsi="Arial" w:cs="Arial"/>
        </w:rPr>
      </w:pPr>
      <w:r w:rsidRPr="00E83647">
        <w:rPr>
          <w:rFonts w:ascii="Arial" w:hAnsi="Arial" w:cs="Arial"/>
          <w:b/>
        </w:rPr>
        <w:t>(on papers)</w:t>
      </w:r>
      <w:r w:rsidR="003E4F8E" w:rsidRPr="00E83647">
        <w:rPr>
          <w:rFonts w:ascii="Arial" w:hAnsi="Arial" w:cs="Arial"/>
          <w:b/>
        </w:rPr>
        <w:tab/>
      </w:r>
      <w:r w:rsidR="00E83647" w:rsidRPr="00E83647">
        <w:rPr>
          <w:rFonts w:ascii="Arial" w:hAnsi="Arial" w:cs="Arial"/>
        </w:rPr>
        <w:t>Mr James Pratt</w:t>
      </w:r>
    </w:p>
    <w:p w14:paraId="5DE05DA7" w14:textId="1522E4E0" w:rsidR="003E4F8E" w:rsidRPr="003E4F8E" w:rsidRDefault="003E4F8E" w:rsidP="008E5F56">
      <w:pPr>
        <w:ind w:left="2835" w:hanging="2835"/>
        <w:rPr>
          <w:rFonts w:ascii="Arial" w:hAnsi="Arial" w:cs="Arial"/>
        </w:rPr>
      </w:pPr>
      <w:r w:rsidRPr="00E83647">
        <w:rPr>
          <w:rFonts w:ascii="Arial" w:hAnsi="Arial" w:cs="Arial"/>
        </w:rPr>
        <w:tab/>
      </w:r>
      <w:r w:rsidR="00E83647" w:rsidRPr="00E83647">
        <w:rPr>
          <w:rFonts w:ascii="Arial" w:hAnsi="Arial" w:cs="Arial"/>
        </w:rPr>
        <w:t>Ms Amy Corcoran</w:t>
      </w:r>
    </w:p>
    <w:p w14:paraId="0375A850" w14:textId="77777777" w:rsidR="005F725E" w:rsidRPr="005F725E" w:rsidRDefault="00DB64C1" w:rsidP="008E5F56">
      <w:pPr>
        <w:ind w:left="2835" w:hanging="2835"/>
        <w:rPr>
          <w:rFonts w:ascii="Arial" w:hAnsi="Arial" w:cs="Arial"/>
        </w:rPr>
      </w:pPr>
      <w:r w:rsidRPr="005F725E">
        <w:rPr>
          <w:rFonts w:ascii="Arial" w:hAnsi="Arial" w:cs="Arial"/>
          <w:b/>
        </w:rPr>
        <w:tab/>
      </w:r>
    </w:p>
    <w:p w14:paraId="53C6B3F7" w14:textId="3DBFA967" w:rsidR="003B38E2" w:rsidRPr="005F725E" w:rsidRDefault="003B38E2" w:rsidP="003B38E2">
      <w:pPr>
        <w:spacing w:after="200"/>
        <w:ind w:left="2835" w:hanging="2835"/>
        <w:rPr>
          <w:rFonts w:ascii="Arial" w:hAnsi="Arial" w:cs="Arial"/>
        </w:rPr>
      </w:pPr>
      <w:r>
        <w:rPr>
          <w:rFonts w:ascii="Arial" w:hAnsi="Arial" w:cs="Arial"/>
          <w:b/>
        </w:rPr>
        <w:t xml:space="preserve">Date of </w:t>
      </w:r>
      <w:r w:rsidRPr="00A30195">
        <w:rPr>
          <w:rFonts w:ascii="Arial" w:hAnsi="Arial"/>
          <w:b/>
          <w:szCs w:val="20"/>
        </w:rPr>
        <w:t>Decision</w:t>
      </w:r>
      <w:r>
        <w:rPr>
          <w:rFonts w:ascii="Arial" w:hAnsi="Arial" w:cs="Arial"/>
          <w:b/>
        </w:rPr>
        <w:t>:</w:t>
      </w:r>
      <w:r>
        <w:rPr>
          <w:rFonts w:ascii="Arial" w:hAnsi="Arial" w:cs="Arial"/>
          <w:b/>
        </w:rPr>
        <w:tab/>
      </w:r>
      <w:r w:rsidR="00816688">
        <w:rPr>
          <w:rFonts w:ascii="Arial" w:hAnsi="Arial" w:cs="Arial"/>
        </w:rPr>
        <w:t>2 November 2018</w:t>
      </w:r>
    </w:p>
    <w:p w14:paraId="08F2FFB2" w14:textId="77777777" w:rsidR="003B38E2" w:rsidRPr="00A30195" w:rsidRDefault="003B38E2" w:rsidP="003B38E2">
      <w:pPr>
        <w:pStyle w:val="BottomLine"/>
      </w:pPr>
    </w:p>
    <w:p w14:paraId="6D4817E4" w14:textId="77777777" w:rsidR="0012027A" w:rsidRPr="00F122D0" w:rsidRDefault="008E5F56" w:rsidP="00313A54">
      <w:pPr>
        <w:pStyle w:val="Heading2"/>
        <w:spacing w:before="280" w:line="360" w:lineRule="auto"/>
        <w:rPr>
          <w:rFonts w:cs="Arial"/>
        </w:rPr>
      </w:pPr>
      <w:r w:rsidRPr="00F122D0">
        <w:rPr>
          <w:rFonts w:cs="Arial"/>
        </w:rPr>
        <w:t>Background</w:t>
      </w:r>
    </w:p>
    <w:p w14:paraId="01C989EE" w14:textId="365E3D33" w:rsidR="003E4F8E" w:rsidRPr="00F122D0" w:rsidRDefault="00E05510" w:rsidP="008E5F56">
      <w:pPr>
        <w:pStyle w:val="ListParagraph"/>
        <w:numPr>
          <w:ilvl w:val="0"/>
          <w:numId w:val="27"/>
        </w:numPr>
        <w:spacing w:after="200"/>
        <w:ind w:left="567" w:hanging="425"/>
        <w:jc w:val="both"/>
        <w:rPr>
          <w:rFonts w:ascii="Arial" w:hAnsi="Arial" w:cs="Arial"/>
        </w:rPr>
      </w:pPr>
      <w:r w:rsidRPr="00F122D0">
        <w:rPr>
          <w:rFonts w:ascii="Arial" w:hAnsi="Arial" w:cs="Arial"/>
        </w:rPr>
        <w:t xml:space="preserve">On </w:t>
      </w:r>
      <w:r w:rsidR="00E83647" w:rsidRPr="00F122D0">
        <w:rPr>
          <w:rFonts w:ascii="Arial" w:hAnsi="Arial" w:cs="Arial"/>
        </w:rPr>
        <w:t>23 February 2018</w:t>
      </w:r>
      <w:r w:rsidRPr="00F122D0">
        <w:rPr>
          <w:rFonts w:ascii="Arial" w:hAnsi="Arial" w:cs="Arial"/>
        </w:rPr>
        <w:t>, p</w:t>
      </w:r>
      <w:r w:rsidR="003E4F8E" w:rsidRPr="00F122D0">
        <w:rPr>
          <w:rFonts w:ascii="Arial" w:hAnsi="Arial" w:cs="Arial"/>
        </w:rPr>
        <w:t xml:space="preserve">ursuant to section </w:t>
      </w:r>
      <w:r w:rsidR="009025F8" w:rsidRPr="00AC5BA9">
        <w:rPr>
          <w:rFonts w:ascii="Arial" w:hAnsi="Arial" w:cs="Arial"/>
        </w:rPr>
        <w:t xml:space="preserve">109Y(2) </w:t>
      </w:r>
      <w:r w:rsidR="003E4F8E" w:rsidRPr="00AC5BA9">
        <w:rPr>
          <w:rFonts w:ascii="Arial" w:hAnsi="Arial" w:cs="Arial"/>
        </w:rPr>
        <w:t xml:space="preserve">of the </w:t>
      </w:r>
      <w:r w:rsidR="003E4F8E" w:rsidRPr="00AC5BA9">
        <w:rPr>
          <w:rFonts w:ascii="Arial" w:hAnsi="Arial" w:cs="Arial"/>
          <w:i/>
        </w:rPr>
        <w:t xml:space="preserve">Racing and Betting Act </w:t>
      </w:r>
      <w:r w:rsidR="003E4F8E" w:rsidRPr="00AC5BA9">
        <w:rPr>
          <w:rFonts w:ascii="Arial" w:hAnsi="Arial" w:cs="Arial"/>
        </w:rPr>
        <w:t xml:space="preserve">(the Act), </w:t>
      </w:r>
      <w:r w:rsidRPr="00AC5BA9">
        <w:rPr>
          <w:rFonts w:ascii="Arial" w:hAnsi="Arial" w:cs="Arial"/>
        </w:rPr>
        <w:t xml:space="preserve">the </w:t>
      </w:r>
      <w:r w:rsidR="00055A44" w:rsidRPr="00AC5BA9">
        <w:rPr>
          <w:rFonts w:ascii="Arial" w:hAnsi="Arial" w:cs="Arial"/>
        </w:rPr>
        <w:t>Complainant</w:t>
      </w:r>
      <w:r w:rsidR="00E83647" w:rsidRPr="00AC5BA9">
        <w:rPr>
          <w:rFonts w:ascii="Arial" w:hAnsi="Arial" w:cs="Arial"/>
        </w:rPr>
        <w:t xml:space="preserve"> lodged a ga</w:t>
      </w:r>
      <w:r w:rsidR="00E83647" w:rsidRPr="00F122D0">
        <w:rPr>
          <w:rFonts w:ascii="Arial" w:hAnsi="Arial" w:cs="Arial"/>
        </w:rPr>
        <w:t xml:space="preserve">mbling dispute against the </w:t>
      </w:r>
      <w:r w:rsidR="009F1B48">
        <w:rPr>
          <w:rFonts w:ascii="Arial" w:hAnsi="Arial" w:cs="Arial"/>
        </w:rPr>
        <w:t xml:space="preserve">registered </w:t>
      </w:r>
      <w:r w:rsidR="00AC5BA9">
        <w:rPr>
          <w:rFonts w:ascii="Arial" w:hAnsi="Arial" w:cs="Arial"/>
        </w:rPr>
        <w:t>betting exchange operator</w:t>
      </w:r>
      <w:r w:rsidR="009F1B48">
        <w:rPr>
          <w:rFonts w:ascii="Arial" w:hAnsi="Arial" w:cs="Arial"/>
        </w:rPr>
        <w:t>, Betfair</w:t>
      </w:r>
      <w:r w:rsidR="00055A44" w:rsidRPr="00F122D0">
        <w:rPr>
          <w:rFonts w:ascii="Arial" w:hAnsi="Arial" w:cs="Arial"/>
        </w:rPr>
        <w:t>.</w:t>
      </w:r>
    </w:p>
    <w:p w14:paraId="771163ED" w14:textId="6D5B6C9E" w:rsidR="004927AF" w:rsidRDefault="004927AF" w:rsidP="004927AF">
      <w:pPr>
        <w:pStyle w:val="ListParagraph"/>
        <w:numPr>
          <w:ilvl w:val="0"/>
          <w:numId w:val="27"/>
        </w:numPr>
        <w:spacing w:after="200"/>
        <w:ind w:left="567" w:hanging="425"/>
        <w:jc w:val="both"/>
        <w:rPr>
          <w:rFonts w:ascii="Arial" w:hAnsi="Arial" w:cs="Arial"/>
        </w:rPr>
      </w:pPr>
      <w:r w:rsidRPr="00F122D0">
        <w:rPr>
          <w:rFonts w:ascii="Arial" w:hAnsi="Arial" w:cs="Arial"/>
        </w:rPr>
        <w:t>The Complainant is seeking a refund of $145,000.00 for his betting losses for wagers placed on</w:t>
      </w:r>
      <w:r w:rsidR="009F1B48">
        <w:rPr>
          <w:rFonts w:ascii="Arial" w:hAnsi="Arial" w:cs="Arial"/>
        </w:rPr>
        <w:t xml:space="preserve"> the 21 February 2018 after Betfair </w:t>
      </w:r>
      <w:r w:rsidRPr="00F122D0">
        <w:rPr>
          <w:rFonts w:ascii="Arial" w:hAnsi="Arial" w:cs="Arial"/>
        </w:rPr>
        <w:t>reversed his</w:t>
      </w:r>
      <w:r w:rsidR="00287374">
        <w:rPr>
          <w:rFonts w:ascii="Arial" w:hAnsi="Arial" w:cs="Arial"/>
        </w:rPr>
        <w:t xml:space="preserve"> withdrawal request of $150,000 </w:t>
      </w:r>
      <w:r w:rsidR="00287374">
        <w:rPr>
          <w:rFonts w:ascii="Arial" w:hAnsi="Arial" w:cs="Arial"/>
          <w:lang w:val="en-US"/>
        </w:rPr>
        <w:t>claiming</w:t>
      </w:r>
      <w:r w:rsidR="00287374" w:rsidRPr="00F122D0">
        <w:rPr>
          <w:rFonts w:ascii="Arial" w:hAnsi="Arial" w:cs="Arial"/>
          <w:lang w:val="en-US"/>
        </w:rPr>
        <w:t xml:space="preserve"> </w:t>
      </w:r>
      <w:r w:rsidR="00287374">
        <w:rPr>
          <w:rFonts w:ascii="Arial" w:hAnsi="Arial" w:cs="Arial"/>
        </w:rPr>
        <w:t>Betfair</w:t>
      </w:r>
      <w:r w:rsidR="00287374" w:rsidRPr="00F122D0">
        <w:rPr>
          <w:rFonts w:ascii="Arial" w:hAnsi="Arial" w:cs="Arial"/>
          <w:lang w:val="en-US"/>
        </w:rPr>
        <w:t xml:space="preserve"> </w:t>
      </w:r>
      <w:r w:rsidR="00287374">
        <w:rPr>
          <w:rFonts w:ascii="Arial" w:hAnsi="Arial" w:cs="Arial"/>
          <w:lang w:val="en-US"/>
        </w:rPr>
        <w:t xml:space="preserve">did not comply </w:t>
      </w:r>
      <w:r w:rsidR="00287374" w:rsidRPr="00F122D0">
        <w:rPr>
          <w:rFonts w:ascii="Arial" w:hAnsi="Arial" w:cs="Arial"/>
          <w:lang w:val="en-US"/>
        </w:rPr>
        <w:t xml:space="preserve">with the </w:t>
      </w:r>
      <w:r w:rsidR="00287374" w:rsidRPr="00F122D0">
        <w:rPr>
          <w:rFonts w:ascii="Arial" w:hAnsi="Arial" w:cs="Arial"/>
          <w:i/>
          <w:iCs/>
          <w:lang w:val="en-US"/>
        </w:rPr>
        <w:t xml:space="preserve">Northern Territory Code of </w:t>
      </w:r>
      <w:r w:rsidR="00287374" w:rsidRPr="00F122D0">
        <w:rPr>
          <w:rFonts w:ascii="Arial" w:hAnsi="Arial" w:cs="Arial"/>
          <w:lang w:val="en-US"/>
        </w:rPr>
        <w:t> </w:t>
      </w:r>
      <w:r w:rsidR="00287374" w:rsidRPr="00F122D0">
        <w:rPr>
          <w:rFonts w:ascii="Arial" w:hAnsi="Arial" w:cs="Arial"/>
          <w:i/>
          <w:iCs/>
          <w:lang w:val="en-US"/>
        </w:rPr>
        <w:t xml:space="preserve">Practice for Responsible Online Gambling 2016 </w:t>
      </w:r>
      <w:r w:rsidR="00287374" w:rsidRPr="00F718E9">
        <w:rPr>
          <w:rFonts w:ascii="Arial" w:hAnsi="Arial" w:cs="Arial"/>
          <w:iCs/>
          <w:lang w:val="en-US"/>
        </w:rPr>
        <w:t>(</w:t>
      </w:r>
      <w:r w:rsidR="00287374" w:rsidRPr="00F718E9">
        <w:rPr>
          <w:rFonts w:ascii="Arial" w:hAnsi="Arial" w:cs="Arial"/>
          <w:b/>
          <w:iCs/>
          <w:lang w:val="en-US"/>
        </w:rPr>
        <w:t>the Code</w:t>
      </w:r>
      <w:r w:rsidR="00287374" w:rsidRPr="00F122D0">
        <w:rPr>
          <w:rFonts w:ascii="Arial" w:hAnsi="Arial" w:cs="Arial"/>
          <w:i/>
          <w:iCs/>
          <w:lang w:val="en-US"/>
        </w:rPr>
        <w:t>)</w:t>
      </w:r>
      <w:r w:rsidR="00287374">
        <w:rPr>
          <w:rFonts w:ascii="Arial" w:hAnsi="Arial" w:cs="Arial"/>
          <w:i/>
          <w:iCs/>
          <w:lang w:val="en-US"/>
        </w:rPr>
        <w:t xml:space="preserve">. </w:t>
      </w:r>
    </w:p>
    <w:p w14:paraId="2EA98369" w14:textId="10A4DC4A" w:rsidR="004927AF" w:rsidRPr="00F122D0" w:rsidRDefault="009F1B48" w:rsidP="004927AF">
      <w:pPr>
        <w:pStyle w:val="ListParagraph"/>
        <w:numPr>
          <w:ilvl w:val="0"/>
          <w:numId w:val="27"/>
        </w:numPr>
        <w:spacing w:after="200"/>
        <w:ind w:left="567" w:hanging="425"/>
        <w:jc w:val="both"/>
        <w:rPr>
          <w:rFonts w:ascii="Arial" w:hAnsi="Arial" w:cs="Arial"/>
        </w:rPr>
      </w:pPr>
      <w:r>
        <w:rPr>
          <w:rFonts w:ascii="Arial" w:hAnsi="Arial" w:cs="Arial"/>
        </w:rPr>
        <w:t>Betfair</w:t>
      </w:r>
      <w:r w:rsidR="004927AF" w:rsidRPr="00F122D0">
        <w:rPr>
          <w:rFonts w:ascii="Arial" w:hAnsi="Arial" w:cs="Arial"/>
        </w:rPr>
        <w:t xml:space="preserve"> claim they are under no obligation to refund any monies to the </w:t>
      </w:r>
      <w:r w:rsidR="000939F4">
        <w:rPr>
          <w:rFonts w:ascii="Arial" w:eastAsia="Lato" w:hAnsi="Arial" w:cs="Arial"/>
          <w:lang w:val="en-US"/>
        </w:rPr>
        <w:t>Complaina</w:t>
      </w:r>
      <w:r w:rsidR="000939F4" w:rsidRPr="00F122D0">
        <w:rPr>
          <w:rFonts w:ascii="Arial" w:eastAsia="Lato" w:hAnsi="Arial" w:cs="Arial"/>
          <w:lang w:val="en-US"/>
        </w:rPr>
        <w:t>nt</w:t>
      </w:r>
      <w:r w:rsidR="004927AF" w:rsidRPr="00F122D0">
        <w:rPr>
          <w:rFonts w:ascii="Arial" w:hAnsi="Arial" w:cs="Arial"/>
        </w:rPr>
        <w:t>.</w:t>
      </w:r>
      <w:r w:rsidR="00F122D0" w:rsidRPr="00F122D0">
        <w:rPr>
          <w:rFonts w:ascii="Arial" w:hAnsi="Arial" w:cs="Arial"/>
        </w:rPr>
        <w:t xml:space="preserve">  </w:t>
      </w:r>
      <w:r w:rsidR="004927AF" w:rsidRPr="00F122D0">
        <w:rPr>
          <w:rFonts w:ascii="Arial" w:hAnsi="Arial" w:cs="Arial"/>
        </w:rPr>
        <w:t xml:space="preserve">To support their claim </w:t>
      </w:r>
      <w:r w:rsidR="00F718E9">
        <w:rPr>
          <w:rFonts w:ascii="Arial" w:hAnsi="Arial" w:cs="Arial"/>
        </w:rPr>
        <w:t>Betfair</w:t>
      </w:r>
      <w:r w:rsidR="00F718E9" w:rsidRPr="00F122D0">
        <w:rPr>
          <w:rFonts w:ascii="Arial" w:hAnsi="Arial" w:cs="Arial"/>
        </w:rPr>
        <w:t xml:space="preserve"> </w:t>
      </w:r>
      <w:r w:rsidR="004927AF" w:rsidRPr="00F122D0">
        <w:rPr>
          <w:rFonts w:ascii="Arial" w:hAnsi="Arial" w:cs="Arial"/>
        </w:rPr>
        <w:t xml:space="preserve">had presented to the Commission copies of </w:t>
      </w:r>
      <w:r w:rsidR="005A6D9F">
        <w:rPr>
          <w:rFonts w:ascii="Arial" w:hAnsi="Arial" w:cs="Arial"/>
        </w:rPr>
        <w:t>t</w:t>
      </w:r>
      <w:r w:rsidR="004927AF" w:rsidRPr="00F122D0">
        <w:rPr>
          <w:rFonts w:ascii="Arial" w:hAnsi="Arial" w:cs="Arial"/>
        </w:rPr>
        <w:t xml:space="preserve">elephone call recordings between the parties, full transaction history of the </w:t>
      </w:r>
      <w:r w:rsidR="005A6D9F">
        <w:rPr>
          <w:rFonts w:ascii="Arial" w:hAnsi="Arial" w:cs="Arial"/>
        </w:rPr>
        <w:t xml:space="preserve">Complainant, </w:t>
      </w:r>
      <w:r w:rsidR="005A6D9F" w:rsidRPr="00F122D0">
        <w:rPr>
          <w:rFonts w:ascii="Arial" w:hAnsi="Arial" w:cs="Arial"/>
          <w:lang w:val="en-US"/>
        </w:rPr>
        <w:t xml:space="preserve">a PDF document showing the review process used in October 2014 when the operator allowed the </w:t>
      </w:r>
      <w:r w:rsidR="000939F4">
        <w:rPr>
          <w:rFonts w:ascii="Arial" w:eastAsia="Lato" w:hAnsi="Arial" w:cs="Arial"/>
          <w:lang w:val="en-US"/>
        </w:rPr>
        <w:t>Complaina</w:t>
      </w:r>
      <w:r w:rsidR="000939F4" w:rsidRPr="00F122D0">
        <w:rPr>
          <w:rFonts w:ascii="Arial" w:eastAsia="Lato" w:hAnsi="Arial" w:cs="Arial"/>
          <w:lang w:val="en-US"/>
        </w:rPr>
        <w:t>nt</w:t>
      </w:r>
      <w:r w:rsidR="005A6D9F" w:rsidRPr="00F122D0">
        <w:rPr>
          <w:rFonts w:ascii="Arial" w:hAnsi="Arial" w:cs="Arial"/>
          <w:lang w:val="en-US"/>
        </w:rPr>
        <w:t xml:space="preserve"> to end his self-exclusion</w:t>
      </w:r>
      <w:r w:rsidR="005A6D9F">
        <w:rPr>
          <w:rFonts w:ascii="Arial" w:hAnsi="Arial" w:cs="Arial"/>
        </w:rPr>
        <w:t xml:space="preserve"> </w:t>
      </w:r>
      <w:r>
        <w:rPr>
          <w:rFonts w:ascii="Arial" w:hAnsi="Arial" w:cs="Arial"/>
        </w:rPr>
        <w:t xml:space="preserve">and other relevant </w:t>
      </w:r>
      <w:r w:rsidR="005A6D9F">
        <w:rPr>
          <w:rFonts w:ascii="Arial" w:hAnsi="Arial" w:cs="Arial"/>
        </w:rPr>
        <w:t>information requested</w:t>
      </w:r>
      <w:r w:rsidR="004927AF" w:rsidRPr="00F122D0">
        <w:rPr>
          <w:rFonts w:ascii="Arial" w:hAnsi="Arial" w:cs="Arial"/>
        </w:rPr>
        <w:t>.</w:t>
      </w:r>
      <w:r w:rsidR="005A6D9F">
        <w:rPr>
          <w:rFonts w:ascii="Arial" w:hAnsi="Arial" w:cs="Arial"/>
        </w:rPr>
        <w:t xml:space="preserve">  Information was gathered from both parties through Licensing NT and provided to the Commission to consider the matter on the papers.</w:t>
      </w:r>
    </w:p>
    <w:p w14:paraId="58921BEA" w14:textId="14B77310" w:rsidR="00465B0C" w:rsidRPr="005A6D9F" w:rsidRDefault="00287374" w:rsidP="00465B0C">
      <w:pPr>
        <w:pStyle w:val="ListParagraph"/>
        <w:numPr>
          <w:ilvl w:val="0"/>
          <w:numId w:val="27"/>
        </w:numPr>
        <w:spacing w:after="200"/>
        <w:ind w:left="567" w:hanging="425"/>
        <w:jc w:val="both"/>
        <w:rPr>
          <w:rFonts w:ascii="Arial" w:hAnsi="Arial" w:cs="Arial"/>
        </w:rPr>
      </w:pPr>
      <w:r>
        <w:rPr>
          <w:rFonts w:ascii="Arial" w:hAnsi="Arial" w:cs="Arial"/>
          <w:lang w:val="en-US"/>
        </w:rPr>
        <w:t xml:space="preserve">It is noted that </w:t>
      </w:r>
      <w:r w:rsidR="009F1B48">
        <w:rPr>
          <w:rFonts w:ascii="Arial" w:hAnsi="Arial" w:cs="Arial"/>
          <w:lang w:val="en-US"/>
        </w:rPr>
        <w:t>B</w:t>
      </w:r>
      <w:r w:rsidR="005A6D9F">
        <w:rPr>
          <w:rFonts w:ascii="Arial" w:hAnsi="Arial" w:cs="Arial"/>
          <w:lang w:val="en-US"/>
        </w:rPr>
        <w:t>etfair</w:t>
      </w:r>
      <w:r>
        <w:rPr>
          <w:rFonts w:ascii="Arial" w:hAnsi="Arial" w:cs="Arial"/>
          <w:lang w:val="en-US"/>
        </w:rPr>
        <w:t xml:space="preserve"> is a </w:t>
      </w:r>
      <w:r w:rsidRPr="00AC5BA9">
        <w:rPr>
          <w:rFonts w:ascii="Arial" w:hAnsi="Arial" w:cs="Arial"/>
          <w:lang w:val="en-US"/>
        </w:rPr>
        <w:t xml:space="preserve">licensed </w:t>
      </w:r>
      <w:r w:rsidR="009025F8" w:rsidRPr="00AC5BA9">
        <w:rPr>
          <w:rFonts w:ascii="Arial" w:hAnsi="Arial" w:cs="Arial"/>
          <w:lang w:val="en-US"/>
        </w:rPr>
        <w:t xml:space="preserve">betting exchange operator </w:t>
      </w:r>
      <w:r w:rsidRPr="00AC5BA9">
        <w:rPr>
          <w:rFonts w:ascii="Arial" w:hAnsi="Arial" w:cs="Arial"/>
          <w:lang w:val="en-US"/>
        </w:rPr>
        <w:t>in the</w:t>
      </w:r>
      <w:r>
        <w:rPr>
          <w:rFonts w:ascii="Arial" w:hAnsi="Arial" w:cs="Arial"/>
          <w:lang w:val="en-US"/>
        </w:rPr>
        <w:t xml:space="preserve"> Ter</w:t>
      </w:r>
      <w:r w:rsidR="009025F8">
        <w:rPr>
          <w:rFonts w:ascii="Arial" w:hAnsi="Arial" w:cs="Arial"/>
          <w:lang w:val="en-US"/>
        </w:rPr>
        <w:t>r</w:t>
      </w:r>
      <w:r>
        <w:rPr>
          <w:rFonts w:ascii="Arial" w:hAnsi="Arial" w:cs="Arial"/>
          <w:lang w:val="en-US"/>
        </w:rPr>
        <w:t xml:space="preserve">itory and its </w:t>
      </w:r>
      <w:r w:rsidR="00465B0C" w:rsidRPr="00F122D0">
        <w:rPr>
          <w:rFonts w:ascii="Arial" w:hAnsi="Arial" w:cs="Arial"/>
          <w:lang w:val="en-US"/>
        </w:rPr>
        <w:t>licence came into effect on 12 September 2016</w:t>
      </w:r>
      <w:r w:rsidR="006F00C0">
        <w:rPr>
          <w:rFonts w:ascii="Arial" w:hAnsi="Arial" w:cs="Arial"/>
          <w:lang w:val="en-US"/>
        </w:rPr>
        <w:t xml:space="preserve">. </w:t>
      </w:r>
      <w:r>
        <w:rPr>
          <w:rFonts w:ascii="Arial" w:hAnsi="Arial" w:cs="Arial"/>
          <w:lang w:val="en-US"/>
        </w:rPr>
        <w:t xml:space="preserve"> </w:t>
      </w:r>
      <w:r w:rsidR="006F00C0">
        <w:rPr>
          <w:rFonts w:ascii="Arial" w:hAnsi="Arial" w:cs="Arial"/>
          <w:lang w:val="en-US"/>
        </w:rPr>
        <w:t>M</w:t>
      </w:r>
      <w:r w:rsidR="005A6D9F">
        <w:rPr>
          <w:rFonts w:ascii="Arial" w:hAnsi="Arial" w:cs="Arial"/>
          <w:lang w:val="en-US"/>
        </w:rPr>
        <w:t xml:space="preserve">atters that occurred </w:t>
      </w:r>
      <w:r w:rsidR="00465B0C" w:rsidRPr="00F122D0">
        <w:rPr>
          <w:rFonts w:ascii="Arial" w:hAnsi="Arial" w:cs="Arial"/>
          <w:lang w:val="en-US"/>
        </w:rPr>
        <w:t>prior to this date may serve as background knowledge to this dispute.  </w:t>
      </w:r>
    </w:p>
    <w:p w14:paraId="5BDA2E90" w14:textId="27114160" w:rsidR="009F1B48" w:rsidRPr="00F122D0" w:rsidRDefault="00287374" w:rsidP="009F1B48">
      <w:pPr>
        <w:pStyle w:val="ListParagraph"/>
        <w:numPr>
          <w:ilvl w:val="0"/>
          <w:numId w:val="27"/>
        </w:numPr>
        <w:spacing w:after="200"/>
        <w:ind w:left="567" w:hanging="425"/>
        <w:jc w:val="both"/>
        <w:rPr>
          <w:rFonts w:ascii="Arial" w:eastAsiaTheme="minorHAnsi" w:hAnsi="Arial" w:cs="Arial"/>
        </w:rPr>
      </w:pPr>
      <w:r>
        <w:rPr>
          <w:rFonts w:ascii="Arial" w:hAnsi="Arial" w:cs="Arial"/>
          <w:lang w:val="en-US"/>
        </w:rPr>
        <w:t xml:space="preserve">In summary, the </w:t>
      </w:r>
      <w:r w:rsidR="009F1B48" w:rsidRPr="00F122D0">
        <w:rPr>
          <w:rFonts w:ascii="Arial" w:hAnsi="Arial" w:cs="Arial"/>
          <w:lang w:val="en-US"/>
        </w:rPr>
        <w:t>Complainant</w:t>
      </w:r>
      <w:r>
        <w:rPr>
          <w:rFonts w:ascii="Arial" w:hAnsi="Arial" w:cs="Arial"/>
          <w:lang w:val="en-US"/>
        </w:rPr>
        <w:t>’s case is</w:t>
      </w:r>
      <w:r w:rsidR="009F1B48" w:rsidRPr="00F122D0">
        <w:rPr>
          <w:rFonts w:ascii="Arial" w:hAnsi="Arial" w:cs="Arial"/>
          <w:lang w:val="en-US"/>
        </w:rPr>
        <w:t xml:space="preserve">: </w:t>
      </w:r>
    </w:p>
    <w:p w14:paraId="30659E2C" w14:textId="77777777" w:rsidR="00287374" w:rsidRPr="00287374" w:rsidRDefault="009F1B48" w:rsidP="009F1B48">
      <w:pPr>
        <w:pStyle w:val="ListParagraph"/>
        <w:numPr>
          <w:ilvl w:val="1"/>
          <w:numId w:val="27"/>
        </w:numPr>
        <w:spacing w:after="200"/>
        <w:jc w:val="both"/>
        <w:rPr>
          <w:rFonts w:ascii="Arial" w:eastAsiaTheme="minorHAnsi" w:hAnsi="Arial" w:cs="Arial"/>
        </w:rPr>
      </w:pPr>
      <w:r w:rsidRPr="00287374">
        <w:rPr>
          <w:rFonts w:ascii="Arial" w:hAnsi="Arial" w:cs="Arial"/>
          <w:lang w:val="en-US"/>
        </w:rPr>
        <w:t xml:space="preserve">his </w:t>
      </w:r>
      <w:r w:rsidR="00287374">
        <w:rPr>
          <w:rFonts w:ascii="Arial" w:hAnsi="Arial" w:cs="Arial"/>
          <w:lang w:val="en-US"/>
        </w:rPr>
        <w:t xml:space="preserve">Betfair </w:t>
      </w:r>
      <w:r w:rsidRPr="00287374">
        <w:rPr>
          <w:rFonts w:ascii="Arial" w:hAnsi="Arial" w:cs="Arial"/>
          <w:lang w:val="en-US"/>
        </w:rPr>
        <w:t xml:space="preserve">account was at </w:t>
      </w:r>
      <w:r w:rsidRPr="00287374">
        <w:rPr>
          <w:rFonts w:ascii="Arial" w:hAnsi="Arial" w:cs="Arial"/>
          <w:i/>
          <w:iCs/>
          <w:lang w:val="en-US"/>
        </w:rPr>
        <w:t xml:space="preserve">“approximately $320,000” </w:t>
      </w:r>
      <w:r w:rsidRPr="00287374">
        <w:rPr>
          <w:rFonts w:ascii="Arial" w:hAnsi="Arial" w:cs="Arial"/>
          <w:lang w:val="en-US"/>
        </w:rPr>
        <w:t>on the 20 February 2018</w:t>
      </w:r>
      <w:r w:rsidR="00287374" w:rsidRPr="00287374">
        <w:rPr>
          <w:rFonts w:ascii="Arial" w:hAnsi="Arial" w:cs="Arial"/>
          <w:lang w:val="en-US"/>
        </w:rPr>
        <w:t xml:space="preserve"> </w:t>
      </w:r>
      <w:r w:rsidR="00287374">
        <w:rPr>
          <w:rFonts w:ascii="Arial" w:hAnsi="Arial" w:cs="Arial"/>
          <w:lang w:val="en-US"/>
        </w:rPr>
        <w:t xml:space="preserve">when he requested a </w:t>
      </w:r>
      <w:r w:rsidRPr="00287374">
        <w:rPr>
          <w:rFonts w:ascii="Arial" w:hAnsi="Arial" w:cs="Arial"/>
          <w:lang w:val="en-US"/>
        </w:rPr>
        <w:t>withdr</w:t>
      </w:r>
      <w:r w:rsidR="00287374">
        <w:rPr>
          <w:rFonts w:ascii="Arial" w:hAnsi="Arial" w:cs="Arial"/>
          <w:lang w:val="en-US"/>
        </w:rPr>
        <w:t>awal of</w:t>
      </w:r>
      <w:r w:rsidRPr="00287374">
        <w:rPr>
          <w:rFonts w:ascii="Arial" w:hAnsi="Arial" w:cs="Arial"/>
          <w:lang w:val="en-US"/>
        </w:rPr>
        <w:t xml:space="preserve"> $150,000 </w:t>
      </w:r>
      <w:r w:rsidR="00287374">
        <w:rPr>
          <w:rFonts w:ascii="Arial" w:hAnsi="Arial" w:cs="Arial"/>
          <w:lang w:val="en-US"/>
        </w:rPr>
        <w:t>to be deposited into his bank account;</w:t>
      </w:r>
    </w:p>
    <w:p w14:paraId="177A5A5A" w14:textId="6732E87E" w:rsidR="009F1B48" w:rsidRPr="00287374" w:rsidRDefault="00287374" w:rsidP="009F1B48">
      <w:pPr>
        <w:pStyle w:val="ListParagraph"/>
        <w:numPr>
          <w:ilvl w:val="1"/>
          <w:numId w:val="27"/>
        </w:numPr>
        <w:spacing w:after="200"/>
        <w:jc w:val="both"/>
        <w:rPr>
          <w:rFonts w:ascii="Arial" w:eastAsiaTheme="minorHAnsi" w:hAnsi="Arial" w:cs="Arial"/>
        </w:rPr>
      </w:pPr>
      <w:r>
        <w:rPr>
          <w:rFonts w:ascii="Arial" w:hAnsi="Arial" w:cs="Arial"/>
          <w:lang w:val="en-US"/>
        </w:rPr>
        <w:t>i</w:t>
      </w:r>
      <w:r w:rsidR="009F1B48" w:rsidRPr="00287374">
        <w:rPr>
          <w:rFonts w:ascii="Arial" w:hAnsi="Arial" w:cs="Arial"/>
          <w:lang w:val="en-US"/>
        </w:rPr>
        <w:t xml:space="preserve">n a </w:t>
      </w:r>
      <w:r w:rsidR="009F1B48" w:rsidRPr="00287374">
        <w:rPr>
          <w:rFonts w:ascii="Arial" w:hAnsi="Arial" w:cs="Arial"/>
          <w:i/>
          <w:iCs/>
          <w:lang w:val="en-US"/>
        </w:rPr>
        <w:t xml:space="preserve">“desperate mindset” </w:t>
      </w:r>
      <w:r>
        <w:rPr>
          <w:rFonts w:ascii="Arial" w:hAnsi="Arial" w:cs="Arial"/>
          <w:i/>
          <w:iCs/>
          <w:lang w:val="en-US"/>
        </w:rPr>
        <w:t xml:space="preserve">he </w:t>
      </w:r>
      <w:r w:rsidR="009F1B48" w:rsidRPr="00287374">
        <w:rPr>
          <w:rFonts w:ascii="Arial" w:hAnsi="Arial" w:cs="Arial"/>
          <w:lang w:val="en-US"/>
        </w:rPr>
        <w:t xml:space="preserve">requested </w:t>
      </w:r>
      <w:r>
        <w:rPr>
          <w:rFonts w:ascii="Arial" w:hAnsi="Arial" w:cs="Arial"/>
          <w:lang w:val="en-US"/>
        </w:rPr>
        <w:t xml:space="preserve">the withdrawal be reversed back into his Betfair account </w:t>
      </w:r>
      <w:r w:rsidR="009F1B48" w:rsidRPr="00287374">
        <w:rPr>
          <w:rFonts w:ascii="Arial" w:hAnsi="Arial" w:cs="Arial"/>
          <w:lang w:val="en-US"/>
        </w:rPr>
        <w:t>after losing “</w:t>
      </w:r>
      <w:r w:rsidR="009F1B48" w:rsidRPr="00287374">
        <w:rPr>
          <w:rFonts w:ascii="Arial" w:hAnsi="Arial" w:cs="Arial"/>
          <w:i/>
          <w:iCs/>
          <w:lang w:val="en-US"/>
        </w:rPr>
        <w:t xml:space="preserve">$170,000” </w:t>
      </w:r>
      <w:r>
        <w:rPr>
          <w:rFonts w:ascii="Arial" w:hAnsi="Arial" w:cs="Arial"/>
          <w:lang w:val="en-US"/>
        </w:rPr>
        <w:t>that same</w:t>
      </w:r>
      <w:r w:rsidR="009F1B48" w:rsidRPr="00287374">
        <w:rPr>
          <w:rFonts w:ascii="Arial" w:hAnsi="Arial" w:cs="Arial"/>
          <w:lang w:val="en-US"/>
        </w:rPr>
        <w:t xml:space="preserve"> day;  </w:t>
      </w:r>
    </w:p>
    <w:p w14:paraId="54E43D29" w14:textId="7DFA10B0" w:rsidR="00287374" w:rsidRPr="00287374" w:rsidRDefault="00287374" w:rsidP="009F1B48">
      <w:pPr>
        <w:pStyle w:val="ListParagraph"/>
        <w:numPr>
          <w:ilvl w:val="1"/>
          <w:numId w:val="27"/>
        </w:numPr>
        <w:spacing w:after="200"/>
        <w:jc w:val="both"/>
        <w:rPr>
          <w:rFonts w:ascii="Arial" w:eastAsiaTheme="minorHAnsi" w:hAnsi="Arial" w:cs="Arial"/>
        </w:rPr>
      </w:pPr>
      <w:r>
        <w:rPr>
          <w:rFonts w:ascii="Arial" w:hAnsi="Arial" w:cs="Arial"/>
          <w:lang w:val="en-US"/>
        </w:rPr>
        <w:t>Betfair reversed $145,</w:t>
      </w:r>
      <w:r w:rsidR="009E65D0">
        <w:rPr>
          <w:rFonts w:ascii="Arial" w:hAnsi="Arial" w:cs="Arial"/>
          <w:lang w:val="en-US"/>
        </w:rPr>
        <w:t xml:space="preserve">007 </w:t>
      </w:r>
      <w:r>
        <w:rPr>
          <w:rFonts w:ascii="Arial" w:hAnsi="Arial" w:cs="Arial"/>
          <w:lang w:val="en-US"/>
        </w:rPr>
        <w:t xml:space="preserve">of the initial withdrawal request in which he subsequently lost on bets placed that same day with Betfair; </w:t>
      </w:r>
    </w:p>
    <w:p w14:paraId="270E08B6" w14:textId="530B348C" w:rsidR="00287374" w:rsidRPr="00287374" w:rsidRDefault="006F00C0" w:rsidP="009F1B48">
      <w:pPr>
        <w:pStyle w:val="ListParagraph"/>
        <w:numPr>
          <w:ilvl w:val="1"/>
          <w:numId w:val="27"/>
        </w:numPr>
        <w:spacing w:after="200"/>
        <w:jc w:val="both"/>
        <w:rPr>
          <w:rFonts w:ascii="Arial" w:eastAsiaTheme="minorHAnsi" w:hAnsi="Arial" w:cs="Arial"/>
        </w:rPr>
      </w:pPr>
      <w:r>
        <w:rPr>
          <w:rFonts w:ascii="Arial" w:hAnsi="Arial" w:cs="Arial"/>
          <w:lang w:val="en-US"/>
        </w:rPr>
        <w:t xml:space="preserve">he </w:t>
      </w:r>
      <w:r w:rsidR="009F1B48" w:rsidRPr="00F122D0">
        <w:rPr>
          <w:rFonts w:ascii="Arial" w:hAnsi="Arial" w:cs="Arial"/>
          <w:lang w:val="en-US"/>
        </w:rPr>
        <w:t>claim</w:t>
      </w:r>
      <w:r>
        <w:rPr>
          <w:rFonts w:ascii="Arial" w:hAnsi="Arial" w:cs="Arial"/>
          <w:lang w:val="en-US"/>
        </w:rPr>
        <w:t>s</w:t>
      </w:r>
      <w:r w:rsidR="009F1B48" w:rsidRPr="00F122D0">
        <w:rPr>
          <w:rFonts w:ascii="Arial" w:hAnsi="Arial" w:cs="Arial"/>
          <w:lang w:val="en-US"/>
        </w:rPr>
        <w:t xml:space="preserve"> </w:t>
      </w:r>
      <w:r w:rsidR="00F718E9">
        <w:rPr>
          <w:rFonts w:ascii="Arial" w:hAnsi="Arial" w:cs="Arial"/>
        </w:rPr>
        <w:t>Betfair</w:t>
      </w:r>
      <w:r w:rsidR="00F718E9" w:rsidRPr="00F122D0">
        <w:rPr>
          <w:rFonts w:ascii="Arial" w:hAnsi="Arial" w:cs="Arial"/>
          <w:lang w:val="en-US"/>
        </w:rPr>
        <w:t xml:space="preserve"> </w:t>
      </w:r>
      <w:r w:rsidR="009F1B48" w:rsidRPr="00F122D0">
        <w:rPr>
          <w:rFonts w:ascii="Arial" w:hAnsi="Arial" w:cs="Arial"/>
          <w:lang w:val="en-US"/>
        </w:rPr>
        <w:t>has</w:t>
      </w:r>
      <w:r w:rsidR="00287374">
        <w:rPr>
          <w:rFonts w:ascii="Arial" w:hAnsi="Arial" w:cs="Arial"/>
          <w:lang w:val="en-US"/>
        </w:rPr>
        <w:t>:</w:t>
      </w:r>
    </w:p>
    <w:p w14:paraId="647E181B" w14:textId="7D5F34A2" w:rsidR="00287374" w:rsidRPr="00287374" w:rsidRDefault="009F1B48" w:rsidP="00287374">
      <w:pPr>
        <w:pStyle w:val="ListParagraph"/>
        <w:numPr>
          <w:ilvl w:val="2"/>
          <w:numId w:val="27"/>
        </w:numPr>
        <w:spacing w:after="200"/>
        <w:jc w:val="both"/>
        <w:rPr>
          <w:rFonts w:ascii="Arial" w:eastAsiaTheme="minorHAnsi" w:hAnsi="Arial" w:cs="Arial"/>
        </w:rPr>
      </w:pPr>
      <w:r w:rsidRPr="00F122D0">
        <w:rPr>
          <w:rFonts w:ascii="Arial" w:hAnsi="Arial" w:cs="Arial"/>
          <w:lang w:val="en-US"/>
        </w:rPr>
        <w:lastRenderedPageBreak/>
        <w:t>breached their own policy and were negligent by allowing the reversal of $145,00</w:t>
      </w:r>
      <w:r w:rsidR="009E65D0">
        <w:rPr>
          <w:rFonts w:ascii="Arial" w:hAnsi="Arial" w:cs="Arial"/>
          <w:lang w:val="en-US"/>
        </w:rPr>
        <w:t>7</w:t>
      </w:r>
      <w:r w:rsidRPr="00F122D0">
        <w:rPr>
          <w:rFonts w:ascii="Arial" w:hAnsi="Arial" w:cs="Arial"/>
          <w:lang w:val="en-US"/>
        </w:rPr>
        <w:t xml:space="preserve"> without taking into consideration the </w:t>
      </w:r>
      <w:r w:rsidR="00287374">
        <w:rPr>
          <w:rFonts w:ascii="Arial" w:hAnsi="Arial" w:cs="Arial"/>
          <w:lang w:val="en-US"/>
        </w:rPr>
        <w:t xml:space="preserve">Complainant’s </w:t>
      </w:r>
      <w:r w:rsidRPr="00F122D0">
        <w:rPr>
          <w:rFonts w:ascii="Arial" w:hAnsi="Arial" w:cs="Arial"/>
          <w:lang w:val="en-US"/>
        </w:rPr>
        <w:t xml:space="preserve">recent wagering activities and previous self-exclusion; </w:t>
      </w:r>
      <w:r w:rsidR="005A6D9F">
        <w:rPr>
          <w:rFonts w:ascii="Arial" w:hAnsi="Arial" w:cs="Arial"/>
          <w:lang w:val="en-US"/>
        </w:rPr>
        <w:t xml:space="preserve">and </w:t>
      </w:r>
    </w:p>
    <w:p w14:paraId="40BADDD6" w14:textId="49093F6C" w:rsidR="009F1B48" w:rsidRPr="00287374" w:rsidRDefault="00287374" w:rsidP="00287374">
      <w:pPr>
        <w:pStyle w:val="ListParagraph"/>
        <w:numPr>
          <w:ilvl w:val="2"/>
          <w:numId w:val="27"/>
        </w:numPr>
        <w:spacing w:after="200"/>
        <w:jc w:val="both"/>
        <w:rPr>
          <w:rFonts w:ascii="Arial" w:eastAsiaTheme="minorHAnsi" w:hAnsi="Arial" w:cs="Arial"/>
        </w:rPr>
      </w:pPr>
      <w:r>
        <w:rPr>
          <w:rFonts w:ascii="Arial" w:hAnsi="Arial" w:cs="Arial"/>
          <w:lang w:val="en-US"/>
        </w:rPr>
        <w:t>b</w:t>
      </w:r>
      <w:r w:rsidR="00BF0D08">
        <w:rPr>
          <w:rFonts w:ascii="Arial" w:hAnsi="Arial" w:cs="Arial"/>
          <w:lang w:val="en-US"/>
        </w:rPr>
        <w:t>r</w:t>
      </w:r>
      <w:r>
        <w:rPr>
          <w:rFonts w:ascii="Arial" w:hAnsi="Arial" w:cs="Arial"/>
          <w:lang w:val="en-US"/>
        </w:rPr>
        <w:t xml:space="preserve">eached </w:t>
      </w:r>
      <w:r w:rsidR="009F1B48" w:rsidRPr="00287374">
        <w:rPr>
          <w:rFonts w:ascii="Arial" w:hAnsi="Arial" w:cs="Arial"/>
          <w:lang w:val="en-US"/>
        </w:rPr>
        <w:t xml:space="preserve">the </w:t>
      </w:r>
      <w:r w:rsidR="009F1B48" w:rsidRPr="00287374">
        <w:rPr>
          <w:rFonts w:ascii="Arial" w:hAnsi="Arial" w:cs="Arial"/>
          <w:i/>
          <w:iCs/>
          <w:lang w:val="en-US"/>
        </w:rPr>
        <w:t xml:space="preserve">Northern Territory Code of </w:t>
      </w:r>
      <w:r w:rsidR="009F1B48" w:rsidRPr="00287374">
        <w:rPr>
          <w:rFonts w:ascii="Arial" w:hAnsi="Arial" w:cs="Arial"/>
          <w:lang w:val="en-US"/>
        </w:rPr>
        <w:t> </w:t>
      </w:r>
      <w:r w:rsidR="009F1B48" w:rsidRPr="00287374">
        <w:rPr>
          <w:rFonts w:ascii="Arial" w:hAnsi="Arial" w:cs="Arial"/>
          <w:i/>
          <w:iCs/>
          <w:lang w:val="en-US"/>
        </w:rPr>
        <w:t xml:space="preserve">Practice for Responsible Online Gambling 2016 </w:t>
      </w:r>
      <w:r w:rsidR="009F1B48" w:rsidRPr="00287374">
        <w:rPr>
          <w:rFonts w:ascii="Arial" w:hAnsi="Arial" w:cs="Arial"/>
          <w:iCs/>
          <w:lang w:val="en-US"/>
        </w:rPr>
        <w:t>(</w:t>
      </w:r>
      <w:r w:rsidR="009F1B48" w:rsidRPr="00287374">
        <w:rPr>
          <w:rFonts w:ascii="Arial" w:hAnsi="Arial" w:cs="Arial"/>
          <w:b/>
          <w:iCs/>
          <w:lang w:val="en-US"/>
        </w:rPr>
        <w:t>the Code</w:t>
      </w:r>
      <w:r w:rsidR="009F1B48" w:rsidRPr="00287374">
        <w:rPr>
          <w:rFonts w:ascii="Arial" w:hAnsi="Arial" w:cs="Arial"/>
          <w:i/>
          <w:iCs/>
          <w:lang w:val="en-US"/>
        </w:rPr>
        <w:t xml:space="preserve">) </w:t>
      </w:r>
      <w:r w:rsidR="00346E99" w:rsidRPr="00287374">
        <w:rPr>
          <w:rFonts w:ascii="Arial" w:hAnsi="Arial" w:cs="Arial"/>
          <w:lang w:val="en-US"/>
        </w:rPr>
        <w:t xml:space="preserve">as </w:t>
      </w:r>
      <w:r>
        <w:rPr>
          <w:rFonts w:ascii="Arial" w:hAnsi="Arial" w:cs="Arial"/>
          <w:lang w:val="en-US"/>
        </w:rPr>
        <w:t>Betfair</w:t>
      </w:r>
      <w:r w:rsidR="00346E99" w:rsidRPr="00287374">
        <w:rPr>
          <w:rFonts w:ascii="Arial" w:hAnsi="Arial" w:cs="Arial"/>
          <w:lang w:val="en-US"/>
        </w:rPr>
        <w:t xml:space="preserve"> should have </w:t>
      </w:r>
      <w:r w:rsidR="009F1B48" w:rsidRPr="00287374">
        <w:rPr>
          <w:rFonts w:ascii="Arial" w:hAnsi="Arial" w:cs="Arial"/>
          <w:lang w:val="en-US"/>
        </w:rPr>
        <w:t>identified the</w:t>
      </w:r>
      <w:r w:rsidR="00346E99" w:rsidRPr="00287374">
        <w:rPr>
          <w:rFonts w:ascii="Arial" w:hAnsi="Arial" w:cs="Arial"/>
          <w:lang w:val="en-US"/>
        </w:rPr>
        <w:t xml:space="preserve"> Complainant</w:t>
      </w:r>
      <w:r w:rsidR="009F1B48" w:rsidRPr="00287374">
        <w:rPr>
          <w:rFonts w:ascii="Arial" w:hAnsi="Arial" w:cs="Arial"/>
          <w:lang w:val="en-US"/>
        </w:rPr>
        <w:t xml:space="preserve"> </w:t>
      </w:r>
      <w:r>
        <w:rPr>
          <w:rFonts w:ascii="Arial" w:hAnsi="Arial" w:cs="Arial"/>
          <w:lang w:val="en-US"/>
        </w:rPr>
        <w:t>was a</w:t>
      </w:r>
      <w:r w:rsidR="009F1B48" w:rsidRPr="00287374">
        <w:rPr>
          <w:rFonts w:ascii="Arial" w:hAnsi="Arial" w:cs="Arial"/>
          <w:lang w:val="en-US"/>
        </w:rPr>
        <w:t xml:space="preserve"> problem gambler or offered the services of a Responsible Service Gambling (RSG) officer</w:t>
      </w:r>
      <w:r w:rsidR="000F64FA">
        <w:rPr>
          <w:rFonts w:ascii="Arial" w:hAnsi="Arial" w:cs="Arial"/>
          <w:lang w:val="en-US"/>
        </w:rPr>
        <w:t xml:space="preserve">. </w:t>
      </w:r>
      <w:r w:rsidR="009F1B48" w:rsidRPr="00287374">
        <w:rPr>
          <w:rFonts w:ascii="Arial" w:hAnsi="Arial" w:cs="Arial"/>
          <w:lang w:val="en-US"/>
        </w:rPr>
        <w:t xml:space="preserve">  </w:t>
      </w:r>
    </w:p>
    <w:p w14:paraId="511A1F95" w14:textId="78344F87" w:rsidR="009F1B48" w:rsidRPr="00F122D0" w:rsidRDefault="00F718E9" w:rsidP="009F1B48">
      <w:pPr>
        <w:pStyle w:val="ListParagraph"/>
        <w:numPr>
          <w:ilvl w:val="0"/>
          <w:numId w:val="27"/>
        </w:numPr>
        <w:spacing w:after="200"/>
        <w:ind w:left="426"/>
        <w:jc w:val="both"/>
        <w:rPr>
          <w:rFonts w:ascii="Arial" w:eastAsiaTheme="minorHAnsi" w:hAnsi="Arial" w:cs="Arial"/>
        </w:rPr>
      </w:pPr>
      <w:r>
        <w:rPr>
          <w:rFonts w:ascii="Arial" w:hAnsi="Arial" w:cs="Arial"/>
          <w:lang w:val="en-US"/>
        </w:rPr>
        <w:t xml:space="preserve">Betfair </w:t>
      </w:r>
      <w:r w:rsidR="009F1B48" w:rsidRPr="00F122D0">
        <w:rPr>
          <w:rFonts w:ascii="Arial" w:hAnsi="Arial" w:cs="Arial"/>
          <w:lang w:val="en-US"/>
        </w:rPr>
        <w:t>submi</w:t>
      </w:r>
      <w:r w:rsidR="000939F4">
        <w:rPr>
          <w:rFonts w:ascii="Arial" w:hAnsi="Arial" w:cs="Arial"/>
          <w:lang w:val="en-US"/>
        </w:rPr>
        <w:t>ts:</w:t>
      </w:r>
      <w:r w:rsidR="009F1B48" w:rsidRPr="00F122D0">
        <w:rPr>
          <w:rFonts w:ascii="Arial" w:hAnsi="Arial" w:cs="Arial"/>
          <w:lang w:val="en-US"/>
        </w:rPr>
        <w:t xml:space="preserve">  </w:t>
      </w:r>
    </w:p>
    <w:p w14:paraId="723A8439" w14:textId="605F57BC" w:rsidR="009F1B48" w:rsidRPr="00F122D0" w:rsidRDefault="00F718E9" w:rsidP="009F1B48">
      <w:pPr>
        <w:pStyle w:val="ListParagraph"/>
        <w:numPr>
          <w:ilvl w:val="1"/>
          <w:numId w:val="27"/>
        </w:numPr>
        <w:spacing w:after="200"/>
        <w:jc w:val="both"/>
        <w:rPr>
          <w:rFonts w:ascii="Arial" w:eastAsiaTheme="minorHAnsi" w:hAnsi="Arial" w:cs="Arial"/>
        </w:rPr>
      </w:pPr>
      <w:r>
        <w:rPr>
          <w:rFonts w:ascii="Arial" w:hAnsi="Arial" w:cs="Arial"/>
          <w:lang w:val="en-US"/>
        </w:rPr>
        <w:t>Betfair was</w:t>
      </w:r>
      <w:r w:rsidR="009F1B48" w:rsidRPr="00F122D0">
        <w:rPr>
          <w:rFonts w:ascii="Arial" w:hAnsi="Arial" w:cs="Arial"/>
          <w:lang w:val="en-US"/>
        </w:rPr>
        <w:t xml:space="preserve"> aw</w:t>
      </w:r>
      <w:r>
        <w:rPr>
          <w:rFonts w:ascii="Arial" w:hAnsi="Arial" w:cs="Arial"/>
          <w:lang w:val="en-US"/>
        </w:rPr>
        <w:t>are the Complainant</w:t>
      </w:r>
      <w:r w:rsidR="009F1B48" w:rsidRPr="00F122D0">
        <w:rPr>
          <w:rFonts w:ascii="Arial" w:hAnsi="Arial" w:cs="Arial"/>
          <w:lang w:val="en-US"/>
        </w:rPr>
        <w:t xml:space="preserve"> had been previously self-excluded </w:t>
      </w:r>
      <w:r w:rsidR="00D23A00">
        <w:rPr>
          <w:rFonts w:ascii="Arial" w:hAnsi="Arial" w:cs="Arial"/>
          <w:lang w:val="en-US"/>
        </w:rPr>
        <w:t xml:space="preserve">for 6 months in 2014 and initiated a one month time out on his account in 2016 but the actual reason for </w:t>
      </w:r>
      <w:r w:rsidR="000939F4">
        <w:rPr>
          <w:rFonts w:ascii="Arial" w:hAnsi="Arial" w:cs="Arial"/>
          <w:lang w:val="en-US"/>
        </w:rPr>
        <w:t xml:space="preserve">the </w:t>
      </w:r>
      <w:r w:rsidR="00D23A00">
        <w:rPr>
          <w:rFonts w:ascii="Arial" w:hAnsi="Arial" w:cs="Arial"/>
          <w:lang w:val="en-US"/>
        </w:rPr>
        <w:t>self-</w:t>
      </w:r>
      <w:r w:rsidR="009F1B48" w:rsidRPr="00F122D0">
        <w:rPr>
          <w:rFonts w:ascii="Arial" w:hAnsi="Arial" w:cs="Arial"/>
          <w:lang w:val="en-US"/>
        </w:rPr>
        <w:t xml:space="preserve">exclusion </w:t>
      </w:r>
      <w:r w:rsidR="00D23A00">
        <w:rPr>
          <w:rFonts w:ascii="Arial" w:hAnsi="Arial" w:cs="Arial"/>
          <w:lang w:val="en-US"/>
        </w:rPr>
        <w:t xml:space="preserve">or time-out </w:t>
      </w:r>
      <w:r w:rsidR="009F1B48" w:rsidRPr="00F122D0">
        <w:rPr>
          <w:rFonts w:ascii="Arial" w:hAnsi="Arial" w:cs="Arial"/>
          <w:lang w:val="en-US"/>
        </w:rPr>
        <w:t xml:space="preserve">was never stated by the </w:t>
      </w:r>
      <w:r>
        <w:rPr>
          <w:rFonts w:ascii="Arial" w:hAnsi="Arial" w:cs="Arial"/>
          <w:lang w:val="en-US"/>
        </w:rPr>
        <w:t>Complainant</w:t>
      </w:r>
      <w:r w:rsidR="009F1B48" w:rsidRPr="00F122D0">
        <w:rPr>
          <w:rFonts w:ascii="Arial" w:hAnsi="Arial" w:cs="Arial"/>
          <w:lang w:val="en-US"/>
        </w:rPr>
        <w:t>;  </w:t>
      </w:r>
    </w:p>
    <w:p w14:paraId="49EF6A87" w14:textId="32312D8F" w:rsidR="009F1B48" w:rsidRPr="00F122D0" w:rsidRDefault="009F1B48" w:rsidP="009F1B48">
      <w:pPr>
        <w:pStyle w:val="ListParagraph"/>
        <w:numPr>
          <w:ilvl w:val="1"/>
          <w:numId w:val="27"/>
        </w:numPr>
        <w:spacing w:after="200"/>
        <w:jc w:val="both"/>
        <w:rPr>
          <w:rFonts w:ascii="Arial" w:eastAsiaTheme="minorHAnsi" w:hAnsi="Arial" w:cs="Arial"/>
        </w:rPr>
      </w:pPr>
      <w:r w:rsidRPr="00F122D0">
        <w:rPr>
          <w:rFonts w:ascii="Arial" w:hAnsi="Arial" w:cs="Arial"/>
          <w:lang w:val="en-US"/>
        </w:rPr>
        <w:t xml:space="preserve">When reviewing the betting activity of the </w:t>
      </w:r>
      <w:r w:rsidR="00F718E9">
        <w:rPr>
          <w:rFonts w:ascii="Arial" w:hAnsi="Arial" w:cs="Arial"/>
          <w:lang w:val="en-US"/>
        </w:rPr>
        <w:t>Complainant</w:t>
      </w:r>
      <w:r w:rsidRPr="00F122D0">
        <w:rPr>
          <w:rFonts w:ascii="Arial" w:hAnsi="Arial" w:cs="Arial"/>
          <w:lang w:val="en-US"/>
        </w:rPr>
        <w:t xml:space="preserve"> prior to approving the reversal; the operator could not have reasonably known </w:t>
      </w:r>
      <w:r w:rsidR="000939F4" w:rsidRPr="00F122D0">
        <w:rPr>
          <w:rFonts w:ascii="Arial" w:hAnsi="Arial" w:cs="Arial"/>
          <w:lang w:val="en-US"/>
        </w:rPr>
        <w:t xml:space="preserve">the </w:t>
      </w:r>
      <w:r w:rsidR="000939F4">
        <w:rPr>
          <w:rFonts w:ascii="Arial" w:hAnsi="Arial" w:cs="Arial"/>
          <w:lang w:val="en-US"/>
        </w:rPr>
        <w:t>Complainant</w:t>
      </w:r>
      <w:r w:rsidR="000939F4" w:rsidRPr="00F122D0">
        <w:rPr>
          <w:rFonts w:ascii="Arial" w:hAnsi="Arial" w:cs="Arial"/>
          <w:lang w:val="en-US"/>
        </w:rPr>
        <w:t xml:space="preserve"> </w:t>
      </w:r>
      <w:r w:rsidRPr="00F122D0">
        <w:rPr>
          <w:rFonts w:ascii="Arial" w:hAnsi="Arial" w:cs="Arial"/>
          <w:lang w:val="en-US"/>
        </w:rPr>
        <w:t>had a gambling problem as he had not stated there was a problem, nor were there any “...</w:t>
      </w:r>
      <w:r w:rsidRPr="00F122D0">
        <w:rPr>
          <w:rFonts w:ascii="Arial" w:hAnsi="Arial" w:cs="Arial"/>
          <w:i/>
          <w:iCs/>
          <w:lang w:val="en-US"/>
        </w:rPr>
        <w:t>discernible indicators of problem gambling found in Mr M</w:t>
      </w:r>
      <w:r w:rsidR="00604AAC">
        <w:rPr>
          <w:rFonts w:ascii="Arial" w:hAnsi="Arial" w:cs="Arial"/>
          <w:i/>
          <w:iCs/>
          <w:lang w:val="en-US"/>
        </w:rPr>
        <w:t>’</w:t>
      </w:r>
      <w:r w:rsidRPr="00F122D0">
        <w:rPr>
          <w:rFonts w:ascii="Arial" w:hAnsi="Arial" w:cs="Arial"/>
          <w:i/>
          <w:iCs/>
          <w:lang w:val="en-US"/>
        </w:rPr>
        <w:t>s activity</w:t>
      </w:r>
      <w:r w:rsidR="000939F4">
        <w:rPr>
          <w:rFonts w:ascii="Arial" w:hAnsi="Arial" w:cs="Arial"/>
          <w:lang w:val="en-US"/>
        </w:rPr>
        <w:t xml:space="preserve">...”; </w:t>
      </w:r>
      <w:r w:rsidR="00F718E9">
        <w:rPr>
          <w:rFonts w:ascii="Arial" w:hAnsi="Arial" w:cs="Arial"/>
          <w:lang w:val="en-US"/>
        </w:rPr>
        <w:t>and</w:t>
      </w:r>
    </w:p>
    <w:p w14:paraId="354D1C7C" w14:textId="211CDDF4" w:rsidR="00465B0C" w:rsidRPr="009F1B48" w:rsidRDefault="009F1B48" w:rsidP="009F1B48">
      <w:pPr>
        <w:pStyle w:val="ListParagraph"/>
        <w:numPr>
          <w:ilvl w:val="1"/>
          <w:numId w:val="27"/>
        </w:numPr>
        <w:spacing w:after="200"/>
        <w:jc w:val="both"/>
        <w:rPr>
          <w:rFonts w:ascii="Arial" w:eastAsiaTheme="minorHAnsi" w:hAnsi="Arial" w:cs="Arial"/>
        </w:rPr>
      </w:pPr>
      <w:r w:rsidRPr="00F122D0">
        <w:rPr>
          <w:rFonts w:ascii="Arial" w:hAnsi="Arial" w:cs="Arial"/>
          <w:lang w:val="en-US"/>
        </w:rPr>
        <w:t xml:space="preserve">The </w:t>
      </w:r>
      <w:r w:rsidR="00F718E9">
        <w:rPr>
          <w:rFonts w:ascii="Arial" w:hAnsi="Arial" w:cs="Arial"/>
          <w:lang w:val="en-US"/>
        </w:rPr>
        <w:t>Complainan</w:t>
      </w:r>
      <w:r w:rsidRPr="00F122D0">
        <w:rPr>
          <w:rFonts w:ascii="Arial" w:hAnsi="Arial" w:cs="Arial"/>
          <w:lang w:val="en-US"/>
        </w:rPr>
        <w:t xml:space="preserve">t’s request to reverse the withdrawal is not considered to be a sign of a person with a gambling problem. </w:t>
      </w:r>
      <w:r w:rsidR="000939F4">
        <w:rPr>
          <w:rFonts w:ascii="Arial" w:hAnsi="Arial" w:cs="Arial"/>
          <w:lang w:val="en-US"/>
        </w:rPr>
        <w:t>Betfair</w:t>
      </w:r>
      <w:r w:rsidRPr="00F122D0">
        <w:rPr>
          <w:rFonts w:ascii="Arial" w:hAnsi="Arial" w:cs="Arial"/>
          <w:lang w:val="en-US"/>
        </w:rPr>
        <w:t xml:space="preserve"> asserts it is not a service it generally offers, nor a breach of their licence, but in this case, after reviewing the account, made an exception due to </w:t>
      </w:r>
      <w:r w:rsidR="000939F4" w:rsidRPr="00F122D0">
        <w:rPr>
          <w:rFonts w:ascii="Arial" w:hAnsi="Arial" w:cs="Arial"/>
          <w:lang w:val="en-US"/>
        </w:rPr>
        <w:t xml:space="preserve">the </w:t>
      </w:r>
      <w:r w:rsidR="000939F4">
        <w:rPr>
          <w:rFonts w:ascii="Arial" w:hAnsi="Arial" w:cs="Arial"/>
          <w:lang w:val="en-US"/>
        </w:rPr>
        <w:t xml:space="preserve">Complainant’s </w:t>
      </w:r>
      <w:r w:rsidRPr="00F122D0">
        <w:rPr>
          <w:rFonts w:ascii="Arial" w:hAnsi="Arial" w:cs="Arial"/>
          <w:lang w:val="en-US"/>
        </w:rPr>
        <w:t>longstanding loyalty to the operator.  </w:t>
      </w:r>
    </w:p>
    <w:p w14:paraId="134B1358" w14:textId="77777777" w:rsidR="00FD5796" w:rsidRPr="00F122D0" w:rsidRDefault="00FD5796" w:rsidP="00313A54">
      <w:pPr>
        <w:pStyle w:val="Heading2"/>
        <w:spacing w:before="480" w:line="360" w:lineRule="auto"/>
        <w:rPr>
          <w:rFonts w:cs="Arial"/>
          <w:sz w:val="24"/>
          <w:szCs w:val="24"/>
        </w:rPr>
      </w:pPr>
      <w:r w:rsidRPr="00F122D0">
        <w:rPr>
          <w:rFonts w:cs="Arial"/>
          <w:sz w:val="24"/>
          <w:szCs w:val="24"/>
        </w:rPr>
        <w:t>Consideration of the Issues</w:t>
      </w:r>
    </w:p>
    <w:p w14:paraId="44FA68E8" w14:textId="1679813B" w:rsidR="00723FE4" w:rsidRPr="00F122D0" w:rsidRDefault="000971DD" w:rsidP="00723FE4">
      <w:pPr>
        <w:pStyle w:val="ListParagraph"/>
        <w:numPr>
          <w:ilvl w:val="0"/>
          <w:numId w:val="27"/>
        </w:numPr>
        <w:spacing w:after="200"/>
        <w:ind w:left="567" w:hanging="425"/>
        <w:jc w:val="both"/>
        <w:rPr>
          <w:rFonts w:ascii="Arial" w:eastAsiaTheme="minorHAnsi" w:hAnsi="Arial" w:cs="Arial"/>
        </w:rPr>
      </w:pPr>
      <w:r w:rsidRPr="00F122D0">
        <w:rPr>
          <w:rFonts w:ascii="Arial" w:hAnsi="Arial" w:cs="Arial"/>
          <w:lang w:val="en-US"/>
        </w:rPr>
        <w:t xml:space="preserve">The </w:t>
      </w:r>
      <w:r w:rsidR="00E35A22">
        <w:rPr>
          <w:rFonts w:ascii="Arial" w:hAnsi="Arial" w:cs="Arial"/>
          <w:lang w:val="en-US"/>
        </w:rPr>
        <w:t xml:space="preserve">Northern Territory </w:t>
      </w:r>
      <w:r w:rsidRPr="00F122D0">
        <w:rPr>
          <w:rFonts w:ascii="Arial" w:hAnsi="Arial" w:cs="Arial"/>
          <w:lang w:val="en-US"/>
        </w:rPr>
        <w:t>Racing Commission</w:t>
      </w:r>
      <w:r w:rsidR="00E35A22">
        <w:rPr>
          <w:rFonts w:ascii="Arial" w:hAnsi="Arial" w:cs="Arial"/>
          <w:lang w:val="en-US"/>
        </w:rPr>
        <w:t xml:space="preserve"> (the Commission)</w:t>
      </w:r>
      <w:r w:rsidRPr="00F122D0">
        <w:rPr>
          <w:rFonts w:ascii="Arial" w:hAnsi="Arial" w:cs="Arial"/>
          <w:lang w:val="en-US"/>
        </w:rPr>
        <w:t xml:space="preserve"> considers problem gambling to be the most serious of issues and holds all gambling operators to a high standard with regards to any breaches. </w:t>
      </w:r>
    </w:p>
    <w:p w14:paraId="3D6FF416" w14:textId="3DF627DF" w:rsidR="00723FE4" w:rsidRPr="00F122D0" w:rsidRDefault="00723FE4" w:rsidP="00723FE4">
      <w:pPr>
        <w:pStyle w:val="ListParagraph"/>
        <w:numPr>
          <w:ilvl w:val="0"/>
          <w:numId w:val="27"/>
        </w:numPr>
        <w:spacing w:after="200"/>
        <w:ind w:left="567" w:hanging="425"/>
        <w:jc w:val="both"/>
        <w:rPr>
          <w:rFonts w:ascii="Arial" w:eastAsiaTheme="minorHAnsi" w:hAnsi="Arial" w:cs="Arial"/>
        </w:rPr>
      </w:pPr>
      <w:r w:rsidRPr="00F122D0">
        <w:rPr>
          <w:rFonts w:ascii="Arial" w:hAnsi="Arial" w:cs="Arial"/>
          <w:lang w:val="en-US"/>
        </w:rPr>
        <w:t xml:space="preserve">All </w:t>
      </w:r>
      <w:r w:rsidR="000971DD" w:rsidRPr="00F122D0">
        <w:rPr>
          <w:rFonts w:ascii="Arial" w:hAnsi="Arial" w:cs="Arial"/>
          <w:lang w:val="en-US"/>
        </w:rPr>
        <w:t>licensed bookmakers</w:t>
      </w:r>
      <w:r w:rsidR="00AC5BA9">
        <w:rPr>
          <w:rFonts w:ascii="Arial" w:hAnsi="Arial" w:cs="Arial"/>
          <w:lang w:val="en-US"/>
        </w:rPr>
        <w:t xml:space="preserve"> and betting exchange operators’</w:t>
      </w:r>
      <w:r w:rsidR="000971DD" w:rsidRPr="00F122D0">
        <w:rPr>
          <w:rFonts w:ascii="Arial" w:hAnsi="Arial" w:cs="Arial"/>
          <w:lang w:val="en-US"/>
        </w:rPr>
        <w:t xml:space="preserve"> licence conditions and the </w:t>
      </w:r>
      <w:r w:rsidR="000971DD" w:rsidRPr="00F122D0">
        <w:rPr>
          <w:rFonts w:ascii="Arial" w:hAnsi="Arial" w:cs="Arial"/>
          <w:i/>
          <w:iCs/>
          <w:lang w:val="en-US"/>
        </w:rPr>
        <w:t xml:space="preserve">Racing and Betting Act </w:t>
      </w:r>
      <w:r w:rsidR="000971DD" w:rsidRPr="00F122D0">
        <w:rPr>
          <w:rFonts w:ascii="Arial" w:hAnsi="Arial" w:cs="Arial"/>
          <w:lang w:val="en-US"/>
        </w:rPr>
        <w:t xml:space="preserve">(the Act), require compliance with the </w:t>
      </w:r>
      <w:r w:rsidR="000971DD" w:rsidRPr="00F122D0">
        <w:rPr>
          <w:rFonts w:ascii="Arial" w:hAnsi="Arial" w:cs="Arial"/>
          <w:i/>
          <w:lang w:val="en-US"/>
        </w:rPr>
        <w:t>Northern Territory Code of Practice for Responsible Online Gambling</w:t>
      </w:r>
      <w:r w:rsidR="000971DD" w:rsidRPr="00F122D0">
        <w:rPr>
          <w:rFonts w:ascii="Arial" w:hAnsi="Arial" w:cs="Arial"/>
          <w:lang w:val="en-US"/>
        </w:rPr>
        <w:t xml:space="preserve"> (</w:t>
      </w:r>
      <w:r w:rsidR="000971DD" w:rsidRPr="00F122D0">
        <w:rPr>
          <w:rFonts w:ascii="Arial" w:hAnsi="Arial" w:cs="Arial"/>
          <w:b/>
          <w:lang w:val="en-US"/>
        </w:rPr>
        <w:t>the Code</w:t>
      </w:r>
      <w:r w:rsidR="000971DD" w:rsidRPr="00F122D0">
        <w:rPr>
          <w:rFonts w:ascii="Arial" w:hAnsi="Arial" w:cs="Arial"/>
          <w:lang w:val="en-US"/>
        </w:rPr>
        <w:t>).  </w:t>
      </w:r>
      <w:r w:rsidRPr="00F122D0">
        <w:rPr>
          <w:rFonts w:ascii="Arial" w:eastAsia="Lato" w:hAnsi="Arial" w:cs="Arial"/>
          <w:lang w:val="en-US"/>
        </w:rPr>
        <w:t xml:space="preserve"> The Code places requirements on the bookmaker</w:t>
      </w:r>
      <w:r w:rsidR="00AC5BA9">
        <w:rPr>
          <w:rFonts w:ascii="Arial" w:eastAsia="Lato" w:hAnsi="Arial" w:cs="Arial"/>
          <w:lang w:val="en-US"/>
        </w:rPr>
        <w:t xml:space="preserve"> /</w:t>
      </w:r>
      <w:r w:rsidR="00AC5BA9" w:rsidRPr="00AC5BA9">
        <w:rPr>
          <w:rFonts w:ascii="Arial" w:hAnsi="Arial" w:cs="Arial"/>
          <w:lang w:val="en-US"/>
        </w:rPr>
        <w:t xml:space="preserve"> </w:t>
      </w:r>
      <w:r w:rsidR="00AC5BA9">
        <w:rPr>
          <w:rFonts w:ascii="Arial" w:hAnsi="Arial" w:cs="Arial"/>
          <w:lang w:val="en-US"/>
        </w:rPr>
        <w:t>betting exchange operator</w:t>
      </w:r>
      <w:r w:rsidRPr="00F122D0">
        <w:rPr>
          <w:rFonts w:ascii="Arial" w:eastAsia="Lato" w:hAnsi="Arial" w:cs="Arial"/>
          <w:lang w:val="en-US"/>
        </w:rPr>
        <w:t>.</w:t>
      </w:r>
    </w:p>
    <w:p w14:paraId="3FFAD470" w14:textId="77777777" w:rsidR="00723FE4" w:rsidRPr="00F122D0" w:rsidRDefault="000971DD" w:rsidP="00723FE4">
      <w:pPr>
        <w:pStyle w:val="ListParagraph"/>
        <w:numPr>
          <w:ilvl w:val="0"/>
          <w:numId w:val="27"/>
        </w:numPr>
        <w:spacing w:after="200"/>
        <w:ind w:left="567" w:hanging="425"/>
        <w:jc w:val="both"/>
        <w:rPr>
          <w:rFonts w:ascii="Arial" w:eastAsiaTheme="minorHAnsi" w:hAnsi="Arial" w:cs="Arial"/>
        </w:rPr>
      </w:pPr>
      <w:r w:rsidRPr="00F122D0">
        <w:rPr>
          <w:rFonts w:ascii="Arial" w:hAnsi="Arial" w:cs="Arial"/>
          <w:lang w:val="en-US"/>
        </w:rPr>
        <w:t>The Northern Territory community expects gambling services to be provided in a responsible manner and in harmony with community expectations. This Code sets out certain practices to be adopted by Northern Territory gambling providers in the provision of their services, so as to minimise the harm to consumers that may be adversely affected by gambling.  </w:t>
      </w:r>
    </w:p>
    <w:p w14:paraId="0F228493" w14:textId="3DC306FE" w:rsidR="00723FE4" w:rsidRPr="00F122D0" w:rsidRDefault="000971DD" w:rsidP="00723FE4">
      <w:pPr>
        <w:pStyle w:val="ListParagraph"/>
        <w:numPr>
          <w:ilvl w:val="0"/>
          <w:numId w:val="27"/>
        </w:numPr>
        <w:spacing w:after="200"/>
        <w:ind w:left="567" w:hanging="425"/>
        <w:jc w:val="both"/>
        <w:rPr>
          <w:rFonts w:ascii="Arial" w:eastAsiaTheme="minorHAnsi" w:hAnsi="Arial" w:cs="Arial"/>
        </w:rPr>
      </w:pPr>
      <w:r w:rsidRPr="00F122D0">
        <w:rPr>
          <w:rFonts w:ascii="Arial" w:hAnsi="Arial" w:cs="Arial"/>
          <w:lang w:val="en-US"/>
        </w:rPr>
        <w:t>“Responsible gambling” is a broad concept and involves the conduct of gambling in a manner whereby the potential for harm associated with gambling is minimised. It respects the responsibility of individuals for their own actions, but also acknowledges a responsibility on the part of the service providers.  </w:t>
      </w:r>
    </w:p>
    <w:p w14:paraId="5E2F7552" w14:textId="067E4E75" w:rsidR="00D07A82" w:rsidRPr="00A27456" w:rsidRDefault="00D07A82" w:rsidP="00723FE4">
      <w:pPr>
        <w:pStyle w:val="ListParagraph"/>
        <w:numPr>
          <w:ilvl w:val="0"/>
          <w:numId w:val="27"/>
        </w:numPr>
        <w:spacing w:after="200"/>
        <w:ind w:left="567" w:hanging="425"/>
        <w:jc w:val="both"/>
        <w:rPr>
          <w:rFonts w:ascii="Arial" w:eastAsiaTheme="minorHAnsi" w:hAnsi="Arial" w:cs="Arial"/>
        </w:rPr>
      </w:pPr>
      <w:r w:rsidRPr="00F122D0">
        <w:rPr>
          <w:rFonts w:ascii="Arial" w:eastAsia="Lato" w:hAnsi="Arial" w:cs="Arial"/>
          <w:lang w:val="en-US"/>
        </w:rPr>
        <w:t xml:space="preserve">Responsible gambling has regard to the context in which gambling occurs, the inducements made to gamble, the way the gambling service operates and the integrity of the gambling operator.  The aim is to enable persons to make informed decisions about their participation in gambling and, if harm has occurred, to provide access to </w:t>
      </w:r>
      <w:r w:rsidRPr="00A27456">
        <w:rPr>
          <w:rFonts w:ascii="Arial" w:eastAsia="Lato" w:hAnsi="Arial" w:cs="Arial"/>
          <w:lang w:val="en-US"/>
        </w:rPr>
        <w:t>gambling help services</w:t>
      </w:r>
      <w:r w:rsidR="00C86C41">
        <w:rPr>
          <w:rFonts w:ascii="Arial" w:eastAsia="Lato" w:hAnsi="Arial" w:cs="Arial"/>
          <w:lang w:val="en-US"/>
        </w:rPr>
        <w:t>.</w:t>
      </w:r>
    </w:p>
    <w:p w14:paraId="0DDE5403" w14:textId="7DF01424" w:rsidR="00D07A82" w:rsidRPr="00A27456" w:rsidRDefault="00D07A82" w:rsidP="00D07A82">
      <w:pPr>
        <w:pStyle w:val="ListParagraph"/>
        <w:numPr>
          <w:ilvl w:val="0"/>
          <w:numId w:val="27"/>
        </w:numPr>
        <w:spacing w:after="200"/>
        <w:ind w:left="567" w:hanging="425"/>
        <w:jc w:val="both"/>
        <w:rPr>
          <w:rFonts w:ascii="Arial" w:eastAsiaTheme="minorHAnsi" w:hAnsi="Arial" w:cs="Arial"/>
        </w:rPr>
      </w:pPr>
      <w:r w:rsidRPr="00A27456">
        <w:rPr>
          <w:rFonts w:ascii="Arial" w:eastAsia="Lato" w:hAnsi="Arial" w:cs="Arial"/>
          <w:lang w:val="en-US"/>
        </w:rPr>
        <w:lastRenderedPageBreak/>
        <w:t>It is well established that the Courts have set a very high threshold of responsibility for the gambler as to their own actions. It is suggested that only in the most extreme cases of deliberate and gross conduct by the operator who has knowledge of the vulnerability of the problem gambler, that there would be any duty owed to prevent loss</w:t>
      </w:r>
      <w:r w:rsidR="000939F4" w:rsidRPr="00A27456">
        <w:rPr>
          <w:rFonts w:ascii="Arial" w:eastAsia="Lato" w:hAnsi="Arial" w:cs="Arial"/>
          <w:lang w:val="en-US"/>
        </w:rPr>
        <w:t>.</w:t>
      </w:r>
    </w:p>
    <w:p w14:paraId="11385F71" w14:textId="2D9A0FF0" w:rsidR="00D07A82" w:rsidRPr="00F122D0" w:rsidRDefault="00A279A6" w:rsidP="00D07A82">
      <w:pPr>
        <w:pStyle w:val="ListParagraph"/>
        <w:numPr>
          <w:ilvl w:val="0"/>
          <w:numId w:val="27"/>
        </w:numPr>
        <w:spacing w:after="200"/>
        <w:ind w:left="567" w:hanging="425"/>
        <w:jc w:val="both"/>
        <w:rPr>
          <w:rFonts w:ascii="Arial" w:eastAsiaTheme="minorHAnsi" w:hAnsi="Arial" w:cs="Arial"/>
        </w:rPr>
      </w:pPr>
      <w:r>
        <w:rPr>
          <w:rFonts w:ascii="Arial" w:eastAsia="Lato" w:hAnsi="Arial" w:cs="Arial"/>
          <w:lang w:val="en-US"/>
        </w:rPr>
        <w:t xml:space="preserve">On review of the </w:t>
      </w:r>
      <w:r w:rsidR="00D07A82" w:rsidRPr="00F122D0">
        <w:rPr>
          <w:rFonts w:ascii="Arial" w:eastAsia="Lato" w:hAnsi="Arial" w:cs="Arial"/>
          <w:lang w:val="en-US"/>
        </w:rPr>
        <w:t xml:space="preserve">submissions there is no evidence </w:t>
      </w:r>
      <w:r>
        <w:rPr>
          <w:rFonts w:ascii="Arial" w:eastAsia="Lato" w:hAnsi="Arial" w:cs="Arial"/>
          <w:lang w:val="en-US"/>
        </w:rPr>
        <w:t>that</w:t>
      </w:r>
      <w:r w:rsidR="00D07A82" w:rsidRPr="00F122D0">
        <w:rPr>
          <w:rFonts w:ascii="Arial" w:eastAsia="Lato" w:hAnsi="Arial" w:cs="Arial"/>
          <w:lang w:val="en-US"/>
        </w:rPr>
        <w:t xml:space="preserve"> the </w:t>
      </w:r>
      <w:r w:rsidR="00F718E9">
        <w:rPr>
          <w:rFonts w:ascii="Arial" w:eastAsia="Lato" w:hAnsi="Arial" w:cs="Arial"/>
          <w:lang w:val="en-US"/>
        </w:rPr>
        <w:t>Complainant</w:t>
      </w:r>
      <w:r w:rsidR="00D07A82" w:rsidRPr="00F122D0">
        <w:rPr>
          <w:rFonts w:ascii="Arial" w:eastAsia="Lato" w:hAnsi="Arial" w:cs="Arial"/>
          <w:lang w:val="en-US"/>
        </w:rPr>
        <w:t xml:space="preserve"> advis</w:t>
      </w:r>
      <w:r w:rsidR="007B31E1" w:rsidRPr="00F122D0">
        <w:rPr>
          <w:rFonts w:ascii="Arial" w:eastAsia="Lato" w:hAnsi="Arial" w:cs="Arial"/>
          <w:lang w:val="en-US"/>
        </w:rPr>
        <w:t>ed</w:t>
      </w:r>
      <w:r w:rsidR="00F718E9">
        <w:rPr>
          <w:rFonts w:ascii="Arial" w:eastAsia="Lato" w:hAnsi="Arial" w:cs="Arial"/>
          <w:lang w:val="en-US"/>
        </w:rPr>
        <w:t xml:space="preserve"> </w:t>
      </w:r>
      <w:r w:rsidR="00F718E9">
        <w:rPr>
          <w:rFonts w:ascii="Arial" w:hAnsi="Arial" w:cs="Arial"/>
        </w:rPr>
        <w:t>Betfair</w:t>
      </w:r>
      <w:r w:rsidR="00F718E9" w:rsidRPr="00F122D0">
        <w:rPr>
          <w:rFonts w:ascii="Arial" w:eastAsia="Lato" w:hAnsi="Arial" w:cs="Arial"/>
          <w:lang w:val="en-US"/>
        </w:rPr>
        <w:t xml:space="preserve"> </w:t>
      </w:r>
      <w:r w:rsidR="00D07A82" w:rsidRPr="00F122D0">
        <w:rPr>
          <w:rFonts w:ascii="Arial" w:eastAsia="Lato" w:hAnsi="Arial" w:cs="Arial"/>
          <w:lang w:val="en-US"/>
        </w:rPr>
        <w:t xml:space="preserve">of his problem gambling prior to the telephone call on </w:t>
      </w:r>
      <w:r w:rsidR="007B31E1" w:rsidRPr="00F122D0">
        <w:rPr>
          <w:rFonts w:ascii="Arial" w:eastAsia="Lato" w:hAnsi="Arial" w:cs="Arial"/>
          <w:lang w:val="en-US"/>
        </w:rPr>
        <w:t>23</w:t>
      </w:r>
      <w:r w:rsidR="00D07A82" w:rsidRPr="00F122D0">
        <w:rPr>
          <w:rFonts w:ascii="Arial" w:eastAsia="Lato" w:hAnsi="Arial" w:cs="Arial"/>
          <w:lang w:val="en-US"/>
        </w:rPr>
        <w:t xml:space="preserve"> February 2018</w:t>
      </w:r>
      <w:r>
        <w:rPr>
          <w:rFonts w:ascii="Arial" w:eastAsia="Lato" w:hAnsi="Arial" w:cs="Arial"/>
          <w:lang w:val="en-US"/>
        </w:rPr>
        <w:t>,</w:t>
      </w:r>
      <w:r w:rsidR="00D07A82" w:rsidRPr="00F122D0">
        <w:rPr>
          <w:rFonts w:ascii="Arial" w:eastAsia="Lato" w:hAnsi="Arial" w:cs="Arial"/>
          <w:lang w:val="en-US"/>
        </w:rPr>
        <w:t xml:space="preserve"> however</w:t>
      </w:r>
      <w:r>
        <w:rPr>
          <w:rFonts w:ascii="Arial" w:eastAsia="Lato" w:hAnsi="Arial" w:cs="Arial"/>
          <w:lang w:val="en-US"/>
        </w:rPr>
        <w:t>,</w:t>
      </w:r>
      <w:r w:rsidR="00D07A82" w:rsidRPr="00F122D0">
        <w:rPr>
          <w:rFonts w:ascii="Arial" w:eastAsia="Lato" w:hAnsi="Arial" w:cs="Arial"/>
          <w:lang w:val="en-US"/>
        </w:rPr>
        <w:t xml:space="preserve"> on two separate occasions known to </w:t>
      </w:r>
      <w:r w:rsidR="00F718E9">
        <w:rPr>
          <w:rFonts w:ascii="Arial" w:hAnsi="Arial" w:cs="Arial"/>
        </w:rPr>
        <w:t>Betfair</w:t>
      </w:r>
      <w:r w:rsidR="00F718E9" w:rsidRPr="00F122D0">
        <w:rPr>
          <w:rFonts w:ascii="Arial" w:eastAsia="Lato" w:hAnsi="Arial" w:cs="Arial"/>
          <w:lang w:val="en-US"/>
        </w:rPr>
        <w:t xml:space="preserve"> </w:t>
      </w:r>
      <w:r w:rsidR="00F718E9">
        <w:rPr>
          <w:rFonts w:ascii="Arial" w:eastAsia="Lato" w:hAnsi="Arial" w:cs="Arial"/>
          <w:lang w:val="en-US"/>
        </w:rPr>
        <w:t>the Complainant self-</w:t>
      </w:r>
      <w:r w:rsidR="00D07A82" w:rsidRPr="00F122D0">
        <w:rPr>
          <w:rFonts w:ascii="Arial" w:eastAsia="Lato" w:hAnsi="Arial" w:cs="Arial"/>
          <w:lang w:val="en-US"/>
        </w:rPr>
        <w:t>excluded</w:t>
      </w:r>
      <w:r w:rsidR="00454DE3">
        <w:rPr>
          <w:rFonts w:ascii="Arial" w:eastAsia="Lato" w:hAnsi="Arial" w:cs="Arial"/>
          <w:lang w:val="en-US"/>
        </w:rPr>
        <w:t xml:space="preserve"> for short periods of time</w:t>
      </w:r>
      <w:r w:rsidR="00D07A82" w:rsidRPr="00F122D0">
        <w:rPr>
          <w:rFonts w:ascii="Arial" w:eastAsia="Lato" w:hAnsi="Arial" w:cs="Arial"/>
          <w:lang w:val="en-US"/>
        </w:rPr>
        <w:t>.</w:t>
      </w:r>
    </w:p>
    <w:p w14:paraId="6F549E69" w14:textId="0FDCADA6" w:rsidR="00A279A6" w:rsidRPr="001563C2" w:rsidRDefault="00A279A6" w:rsidP="00D07A82">
      <w:pPr>
        <w:pStyle w:val="ListParagraph"/>
        <w:numPr>
          <w:ilvl w:val="0"/>
          <w:numId w:val="27"/>
        </w:numPr>
        <w:spacing w:after="200"/>
        <w:ind w:left="567" w:hanging="425"/>
        <w:jc w:val="both"/>
        <w:rPr>
          <w:rFonts w:ascii="Arial" w:eastAsiaTheme="minorHAnsi" w:hAnsi="Arial" w:cs="Arial"/>
        </w:rPr>
      </w:pPr>
      <w:r w:rsidRPr="001563C2">
        <w:rPr>
          <w:rFonts w:ascii="Arial" w:eastAsia="Lato" w:hAnsi="Arial" w:cs="Arial"/>
          <w:lang w:val="en-US"/>
        </w:rPr>
        <w:t>Although there was no d</w:t>
      </w:r>
      <w:r w:rsidR="001563C2">
        <w:rPr>
          <w:rFonts w:ascii="Arial" w:eastAsia="Lato" w:hAnsi="Arial" w:cs="Arial"/>
          <w:lang w:val="en-US"/>
        </w:rPr>
        <w:t>irect admission by the Complainant</w:t>
      </w:r>
      <w:r w:rsidRPr="001563C2">
        <w:rPr>
          <w:rFonts w:ascii="Arial" w:eastAsia="Lato" w:hAnsi="Arial" w:cs="Arial"/>
          <w:lang w:val="en-US"/>
        </w:rPr>
        <w:t xml:space="preserve">, the question is whether Betfair should have identified red flag behaviours </w:t>
      </w:r>
      <w:r w:rsidR="00FC2BE2">
        <w:rPr>
          <w:rFonts w:ascii="Arial" w:eastAsia="Lato" w:hAnsi="Arial" w:cs="Arial"/>
          <w:lang w:val="en-US"/>
        </w:rPr>
        <w:t xml:space="preserve">under the Code </w:t>
      </w:r>
      <w:r w:rsidR="001563C2" w:rsidRPr="001563C2">
        <w:rPr>
          <w:rFonts w:ascii="Arial" w:eastAsia="Lato" w:hAnsi="Arial" w:cs="Arial"/>
          <w:lang w:val="en-US"/>
        </w:rPr>
        <w:t xml:space="preserve">indicating </w:t>
      </w:r>
      <w:r w:rsidR="00FC2BE2">
        <w:rPr>
          <w:rFonts w:ascii="Arial" w:eastAsia="Lato" w:hAnsi="Arial" w:cs="Arial"/>
          <w:lang w:val="en-US"/>
        </w:rPr>
        <w:t xml:space="preserve">a potential </w:t>
      </w:r>
      <w:r w:rsidR="001563C2" w:rsidRPr="001563C2">
        <w:rPr>
          <w:rFonts w:ascii="Arial" w:eastAsia="Lato" w:hAnsi="Arial" w:cs="Arial"/>
          <w:lang w:val="en-US"/>
        </w:rPr>
        <w:t>problem gambl</w:t>
      </w:r>
      <w:r w:rsidR="00FC2BE2">
        <w:rPr>
          <w:rFonts w:ascii="Arial" w:eastAsia="Lato" w:hAnsi="Arial" w:cs="Arial"/>
          <w:lang w:val="en-US"/>
        </w:rPr>
        <w:t>er</w:t>
      </w:r>
      <w:r w:rsidR="001563C2" w:rsidRPr="001563C2">
        <w:rPr>
          <w:rFonts w:ascii="Arial" w:eastAsia="Lato" w:hAnsi="Arial" w:cs="Arial"/>
          <w:lang w:val="en-US"/>
        </w:rPr>
        <w:t xml:space="preserve">. </w:t>
      </w:r>
      <w:r w:rsidR="00FC2BE2">
        <w:rPr>
          <w:rFonts w:ascii="Arial" w:eastAsia="Lato" w:hAnsi="Arial" w:cs="Arial"/>
          <w:lang w:val="en-US"/>
        </w:rPr>
        <w:t xml:space="preserve"> Red flag behaviours include but are not limited to:  gambling for extended periods, changing gambling patterns, increase in deposit frequency and escalating sums of money deposited.  </w:t>
      </w:r>
    </w:p>
    <w:p w14:paraId="67E0784D" w14:textId="184A784D" w:rsidR="00932581" w:rsidRPr="00F122D0" w:rsidRDefault="001563C2" w:rsidP="000971DD">
      <w:pPr>
        <w:pStyle w:val="ListParagraph"/>
        <w:numPr>
          <w:ilvl w:val="0"/>
          <w:numId w:val="27"/>
        </w:numPr>
        <w:spacing w:after="200"/>
        <w:ind w:left="567" w:hanging="425"/>
        <w:jc w:val="both"/>
        <w:rPr>
          <w:rFonts w:ascii="Arial" w:eastAsiaTheme="minorHAnsi" w:hAnsi="Arial" w:cs="Arial"/>
        </w:rPr>
      </w:pPr>
      <w:r>
        <w:rPr>
          <w:rFonts w:ascii="Arial" w:hAnsi="Arial" w:cs="Arial"/>
          <w:lang w:val="en-US"/>
        </w:rPr>
        <w:t>After t</w:t>
      </w:r>
      <w:r w:rsidR="00932581" w:rsidRPr="00F122D0">
        <w:rPr>
          <w:rFonts w:ascii="Arial" w:hAnsi="Arial" w:cs="Arial"/>
          <w:lang w:val="en-US"/>
        </w:rPr>
        <w:t xml:space="preserve">he </w:t>
      </w:r>
      <w:r w:rsidR="00F718E9">
        <w:rPr>
          <w:rFonts w:ascii="Arial" w:hAnsi="Arial" w:cs="Arial"/>
          <w:lang w:val="en-US"/>
        </w:rPr>
        <w:t>Complainant</w:t>
      </w:r>
      <w:r>
        <w:rPr>
          <w:rFonts w:ascii="Arial" w:hAnsi="Arial" w:cs="Arial"/>
          <w:lang w:val="en-US"/>
        </w:rPr>
        <w:t>’s request to withdraw $150,000</w:t>
      </w:r>
      <w:r w:rsidR="00932581" w:rsidRPr="00F122D0">
        <w:rPr>
          <w:rFonts w:ascii="Arial" w:hAnsi="Arial" w:cs="Arial"/>
          <w:lang w:val="en-US"/>
        </w:rPr>
        <w:t xml:space="preserve"> </w:t>
      </w:r>
      <w:r w:rsidR="007B31E1" w:rsidRPr="00F122D0">
        <w:rPr>
          <w:rFonts w:ascii="Arial" w:hAnsi="Arial" w:cs="Arial"/>
          <w:lang w:val="en-US"/>
        </w:rPr>
        <w:t>(</w:t>
      </w:r>
      <w:r w:rsidR="00E91EC4">
        <w:rPr>
          <w:rFonts w:ascii="Arial" w:hAnsi="Arial" w:cs="Arial"/>
          <w:lang w:val="en-US"/>
        </w:rPr>
        <w:t xml:space="preserve">0620 GMT </w:t>
      </w:r>
      <w:r w:rsidR="000939F4">
        <w:rPr>
          <w:rFonts w:ascii="Arial" w:hAnsi="Arial" w:cs="Arial"/>
          <w:lang w:val="en-US"/>
        </w:rPr>
        <w:t>on</w:t>
      </w:r>
      <w:r w:rsidR="007B31E1" w:rsidRPr="00F122D0">
        <w:rPr>
          <w:rFonts w:ascii="Arial" w:hAnsi="Arial" w:cs="Arial"/>
          <w:lang w:val="en-US"/>
        </w:rPr>
        <w:t xml:space="preserve"> 20 February 2018)</w:t>
      </w:r>
      <w:r>
        <w:rPr>
          <w:rFonts w:ascii="Arial" w:hAnsi="Arial" w:cs="Arial"/>
          <w:lang w:val="en-US"/>
        </w:rPr>
        <w:t>,</w:t>
      </w:r>
      <w:r w:rsidR="007B31E1" w:rsidRPr="00F122D0">
        <w:rPr>
          <w:rFonts w:ascii="Arial" w:hAnsi="Arial" w:cs="Arial"/>
          <w:lang w:val="en-US"/>
        </w:rPr>
        <w:t xml:space="preserve"> the </w:t>
      </w:r>
      <w:r w:rsidR="00604AAC">
        <w:rPr>
          <w:rFonts w:ascii="Arial" w:hAnsi="Arial" w:cs="Arial"/>
          <w:lang w:val="en-US"/>
        </w:rPr>
        <w:t>Complainant</w:t>
      </w:r>
      <w:r w:rsidR="007B31E1" w:rsidRPr="00F122D0">
        <w:rPr>
          <w:rFonts w:ascii="Arial" w:hAnsi="Arial" w:cs="Arial"/>
          <w:lang w:val="en-US"/>
        </w:rPr>
        <w:t xml:space="preserve"> </w:t>
      </w:r>
      <w:r w:rsidR="00932581" w:rsidRPr="00F122D0">
        <w:rPr>
          <w:rFonts w:ascii="Arial" w:hAnsi="Arial" w:cs="Arial"/>
          <w:lang w:val="en-US"/>
        </w:rPr>
        <w:t xml:space="preserve">rang </w:t>
      </w:r>
      <w:r w:rsidR="00604AAC">
        <w:rPr>
          <w:rFonts w:ascii="Arial" w:hAnsi="Arial" w:cs="Arial"/>
          <w:lang w:val="en-US"/>
        </w:rPr>
        <w:t>a Betfair</w:t>
      </w:r>
      <w:r w:rsidR="00932581" w:rsidRPr="00F122D0">
        <w:rPr>
          <w:rFonts w:ascii="Arial" w:hAnsi="Arial" w:cs="Arial"/>
          <w:lang w:val="en-US"/>
        </w:rPr>
        <w:t xml:space="preserve"> customer service operator on </w:t>
      </w:r>
      <w:r w:rsidR="0094451B">
        <w:rPr>
          <w:rFonts w:ascii="Arial" w:hAnsi="Arial" w:cs="Arial"/>
          <w:lang w:val="en-US"/>
        </w:rPr>
        <w:t>4</w:t>
      </w:r>
      <w:r w:rsidR="00932581" w:rsidRPr="00F122D0">
        <w:rPr>
          <w:rFonts w:ascii="Arial" w:hAnsi="Arial" w:cs="Arial"/>
          <w:lang w:val="en-US"/>
        </w:rPr>
        <w:t xml:space="preserve"> separate occasions to request a reversal of the withdrawal</w:t>
      </w:r>
      <w:r>
        <w:rPr>
          <w:rFonts w:ascii="Arial" w:hAnsi="Arial" w:cs="Arial"/>
          <w:lang w:val="en-US"/>
        </w:rPr>
        <w:t>.</w:t>
      </w:r>
      <w:r w:rsidR="00932581" w:rsidRPr="00F122D0">
        <w:rPr>
          <w:rFonts w:ascii="Arial" w:hAnsi="Arial" w:cs="Arial"/>
          <w:lang w:val="en-US"/>
        </w:rPr>
        <w:t xml:space="preserve"> </w:t>
      </w:r>
      <w:r>
        <w:rPr>
          <w:rFonts w:ascii="Arial" w:hAnsi="Arial" w:cs="Arial"/>
          <w:lang w:val="en-US"/>
        </w:rPr>
        <w:t xml:space="preserve"> </w:t>
      </w:r>
      <w:r w:rsidR="00932581" w:rsidRPr="00F122D0">
        <w:rPr>
          <w:rFonts w:ascii="Arial" w:hAnsi="Arial" w:cs="Arial"/>
          <w:lang w:val="en-US"/>
        </w:rPr>
        <w:t xml:space="preserve">The time and summary of those </w:t>
      </w:r>
      <w:r w:rsidR="007B31E1" w:rsidRPr="00F122D0">
        <w:rPr>
          <w:rFonts w:ascii="Arial" w:hAnsi="Arial" w:cs="Arial"/>
          <w:lang w:val="en-US"/>
        </w:rPr>
        <w:t>call</w:t>
      </w:r>
      <w:r w:rsidR="00932581" w:rsidRPr="00F122D0">
        <w:rPr>
          <w:rFonts w:ascii="Arial" w:hAnsi="Arial" w:cs="Arial"/>
          <w:lang w:val="en-US"/>
        </w:rPr>
        <w:t>s are</w:t>
      </w:r>
      <w:r w:rsidR="007B31E1" w:rsidRPr="00F122D0">
        <w:rPr>
          <w:rFonts w:ascii="Arial" w:hAnsi="Arial" w:cs="Arial"/>
          <w:lang w:val="en-US"/>
        </w:rPr>
        <w:t xml:space="preserve"> set out below</w:t>
      </w:r>
      <w:r w:rsidR="00932581" w:rsidRPr="00F122D0">
        <w:rPr>
          <w:rFonts w:ascii="Arial" w:hAnsi="Arial" w:cs="Arial"/>
          <w:lang w:val="en-US"/>
        </w:rPr>
        <w:t>:</w:t>
      </w:r>
    </w:p>
    <w:p w14:paraId="5B73B2BE" w14:textId="619140A6" w:rsidR="00932581" w:rsidRPr="00F122D0" w:rsidRDefault="00932581" w:rsidP="00932581">
      <w:pPr>
        <w:pStyle w:val="ListParagraph"/>
        <w:numPr>
          <w:ilvl w:val="1"/>
          <w:numId w:val="27"/>
        </w:numPr>
        <w:spacing w:after="200"/>
        <w:jc w:val="both"/>
        <w:rPr>
          <w:rFonts w:ascii="Arial" w:eastAsiaTheme="minorHAnsi" w:hAnsi="Arial" w:cs="Arial"/>
        </w:rPr>
      </w:pPr>
      <w:r w:rsidRPr="00F122D0">
        <w:rPr>
          <w:rFonts w:ascii="Arial" w:hAnsi="Arial" w:cs="Arial"/>
          <w:lang w:val="en-US"/>
        </w:rPr>
        <w:t>20.2.18 (2307</w:t>
      </w:r>
      <w:r w:rsidR="007B31E1" w:rsidRPr="00F122D0">
        <w:rPr>
          <w:rFonts w:ascii="Arial" w:hAnsi="Arial" w:cs="Arial"/>
          <w:lang w:val="en-US"/>
        </w:rPr>
        <w:t xml:space="preserve"> GMT</w:t>
      </w:r>
      <w:r w:rsidRPr="00F122D0">
        <w:rPr>
          <w:rFonts w:ascii="Arial" w:hAnsi="Arial" w:cs="Arial"/>
          <w:lang w:val="en-US"/>
        </w:rPr>
        <w:t xml:space="preserve">) </w:t>
      </w:r>
      <w:r w:rsidR="00604AAC">
        <w:rPr>
          <w:rFonts w:ascii="Arial" w:hAnsi="Arial" w:cs="Arial"/>
          <w:lang w:val="en-US"/>
        </w:rPr>
        <w:t>Complainant</w:t>
      </w:r>
      <w:r w:rsidRPr="00F122D0">
        <w:rPr>
          <w:rFonts w:ascii="Arial" w:hAnsi="Arial" w:cs="Arial"/>
          <w:lang w:val="en-US"/>
        </w:rPr>
        <w:t xml:space="preserve"> was advised that they can’t cancel the withdrawal stating </w:t>
      </w:r>
      <w:r w:rsidR="007B31E1" w:rsidRPr="00F122D0">
        <w:rPr>
          <w:rFonts w:ascii="Arial" w:hAnsi="Arial" w:cs="Arial"/>
          <w:lang w:val="en-US"/>
        </w:rPr>
        <w:t xml:space="preserve">that </w:t>
      </w:r>
      <w:r w:rsidRPr="00F122D0">
        <w:rPr>
          <w:rFonts w:ascii="Arial" w:hAnsi="Arial" w:cs="Arial"/>
          <w:lang w:val="en-US"/>
        </w:rPr>
        <w:t>no staff on duty has the ability to complete the request and “generally they can’t cancel it” in any event;</w:t>
      </w:r>
    </w:p>
    <w:p w14:paraId="56034613" w14:textId="5938E560" w:rsidR="00932581" w:rsidRPr="00F122D0" w:rsidRDefault="00932581" w:rsidP="00932581">
      <w:pPr>
        <w:pStyle w:val="ListParagraph"/>
        <w:numPr>
          <w:ilvl w:val="1"/>
          <w:numId w:val="27"/>
        </w:numPr>
        <w:spacing w:after="200"/>
        <w:jc w:val="both"/>
        <w:rPr>
          <w:rFonts w:ascii="Arial" w:eastAsiaTheme="minorHAnsi" w:hAnsi="Arial" w:cs="Arial"/>
        </w:rPr>
      </w:pPr>
      <w:r w:rsidRPr="00F122D0">
        <w:rPr>
          <w:rFonts w:ascii="Arial" w:hAnsi="Arial" w:cs="Arial"/>
          <w:lang w:val="en-US"/>
        </w:rPr>
        <w:t>21.2.18 (010</w:t>
      </w:r>
      <w:r w:rsidR="00E14F64">
        <w:rPr>
          <w:rFonts w:ascii="Arial" w:hAnsi="Arial" w:cs="Arial"/>
          <w:lang w:val="en-US"/>
        </w:rPr>
        <w:t>2</w:t>
      </w:r>
      <w:r w:rsidR="007B31E1" w:rsidRPr="00F122D0">
        <w:rPr>
          <w:rFonts w:ascii="Arial" w:hAnsi="Arial" w:cs="Arial"/>
          <w:lang w:val="en-US"/>
        </w:rPr>
        <w:t xml:space="preserve"> GMT</w:t>
      </w:r>
      <w:r w:rsidRPr="00F122D0">
        <w:rPr>
          <w:rFonts w:ascii="Arial" w:hAnsi="Arial" w:cs="Arial"/>
          <w:lang w:val="en-US"/>
        </w:rPr>
        <w:t>) Customer service operator confirmed</w:t>
      </w:r>
      <w:r w:rsidR="001563C2">
        <w:rPr>
          <w:rFonts w:ascii="Arial" w:hAnsi="Arial" w:cs="Arial"/>
          <w:lang w:val="en-US"/>
        </w:rPr>
        <w:t xml:space="preserve"> </w:t>
      </w:r>
      <w:r w:rsidR="002E3AA0">
        <w:rPr>
          <w:rFonts w:ascii="Arial" w:hAnsi="Arial" w:cs="Arial"/>
          <w:lang w:val="en-US"/>
        </w:rPr>
        <w:t>the</w:t>
      </w:r>
      <w:r w:rsidR="001563C2">
        <w:rPr>
          <w:rFonts w:ascii="Arial" w:hAnsi="Arial" w:cs="Arial"/>
          <w:lang w:val="en-US"/>
        </w:rPr>
        <w:t xml:space="preserve"> withdrawal </w:t>
      </w:r>
      <w:r w:rsidRPr="00F122D0">
        <w:rPr>
          <w:rFonts w:ascii="Arial" w:hAnsi="Arial" w:cs="Arial"/>
          <w:lang w:val="en-US"/>
        </w:rPr>
        <w:t>can</w:t>
      </w:r>
      <w:r w:rsidR="001563C2">
        <w:rPr>
          <w:rFonts w:ascii="Arial" w:hAnsi="Arial" w:cs="Arial"/>
          <w:lang w:val="en-US"/>
        </w:rPr>
        <w:t>not</w:t>
      </w:r>
      <w:r w:rsidRPr="00F122D0">
        <w:rPr>
          <w:rFonts w:ascii="Arial" w:hAnsi="Arial" w:cs="Arial"/>
          <w:lang w:val="en-US"/>
        </w:rPr>
        <w:t xml:space="preserve"> be canc</w:t>
      </w:r>
      <w:r w:rsidR="0023509A" w:rsidRPr="00F122D0">
        <w:rPr>
          <w:rFonts w:ascii="Arial" w:hAnsi="Arial" w:cs="Arial"/>
          <w:lang w:val="en-US"/>
        </w:rPr>
        <w:t>e</w:t>
      </w:r>
      <w:r w:rsidRPr="00F122D0">
        <w:rPr>
          <w:rFonts w:ascii="Arial" w:hAnsi="Arial" w:cs="Arial"/>
          <w:lang w:val="en-US"/>
        </w:rPr>
        <w:t>lled once</w:t>
      </w:r>
      <w:r w:rsidR="001563C2">
        <w:rPr>
          <w:rFonts w:ascii="Arial" w:hAnsi="Arial" w:cs="Arial"/>
          <w:lang w:val="en-US"/>
        </w:rPr>
        <w:t xml:space="preserve"> it was</w:t>
      </w:r>
      <w:r w:rsidRPr="00F122D0">
        <w:rPr>
          <w:rFonts w:ascii="Arial" w:hAnsi="Arial" w:cs="Arial"/>
          <w:lang w:val="en-US"/>
        </w:rPr>
        <w:t xml:space="preserve"> in the system;</w:t>
      </w:r>
    </w:p>
    <w:p w14:paraId="3DE63B98" w14:textId="4B17259D" w:rsidR="00932581" w:rsidRPr="00F122D0" w:rsidRDefault="00932581" w:rsidP="00932581">
      <w:pPr>
        <w:pStyle w:val="ListParagraph"/>
        <w:numPr>
          <w:ilvl w:val="1"/>
          <w:numId w:val="27"/>
        </w:numPr>
        <w:spacing w:after="200"/>
        <w:jc w:val="both"/>
        <w:rPr>
          <w:rFonts w:ascii="Arial" w:eastAsiaTheme="minorHAnsi" w:hAnsi="Arial" w:cs="Arial"/>
        </w:rPr>
      </w:pPr>
      <w:r w:rsidRPr="00F122D0">
        <w:rPr>
          <w:rFonts w:ascii="Arial" w:hAnsi="Arial" w:cs="Arial"/>
          <w:lang w:val="en-US"/>
        </w:rPr>
        <w:t>21.2.18 (1123</w:t>
      </w:r>
      <w:r w:rsidR="007B31E1" w:rsidRPr="00F122D0">
        <w:rPr>
          <w:rFonts w:ascii="Arial" w:hAnsi="Arial" w:cs="Arial"/>
          <w:lang w:val="en-US"/>
        </w:rPr>
        <w:t xml:space="preserve"> GMT</w:t>
      </w:r>
      <w:r w:rsidRPr="00F122D0">
        <w:rPr>
          <w:rFonts w:ascii="Arial" w:hAnsi="Arial" w:cs="Arial"/>
          <w:lang w:val="en-US"/>
        </w:rPr>
        <w:t xml:space="preserve">) The </w:t>
      </w:r>
      <w:r w:rsidR="00604AAC">
        <w:rPr>
          <w:rFonts w:ascii="Arial" w:hAnsi="Arial" w:cs="Arial"/>
          <w:lang w:val="en-US"/>
        </w:rPr>
        <w:t>Complainant</w:t>
      </w:r>
      <w:r w:rsidRPr="00F122D0">
        <w:rPr>
          <w:rFonts w:ascii="Arial" w:hAnsi="Arial" w:cs="Arial"/>
          <w:lang w:val="en-US"/>
        </w:rPr>
        <w:t xml:space="preserve"> </w:t>
      </w:r>
      <w:r w:rsidR="0023509A" w:rsidRPr="00F122D0">
        <w:rPr>
          <w:rFonts w:ascii="Arial" w:hAnsi="Arial" w:cs="Arial"/>
          <w:lang w:val="en-US"/>
        </w:rPr>
        <w:t xml:space="preserve">confirmed previous advice provided by Betfair that he could not reverse his withdrawal request so </w:t>
      </w:r>
      <w:r w:rsidR="001563C2">
        <w:rPr>
          <w:rFonts w:ascii="Arial" w:hAnsi="Arial" w:cs="Arial"/>
          <w:lang w:val="en-US"/>
        </w:rPr>
        <w:t xml:space="preserve">he </w:t>
      </w:r>
      <w:r w:rsidR="0023509A" w:rsidRPr="00F122D0">
        <w:rPr>
          <w:rFonts w:ascii="Arial" w:hAnsi="Arial" w:cs="Arial"/>
          <w:lang w:val="en-US"/>
        </w:rPr>
        <w:t xml:space="preserve">asked that his withdrawal be </w:t>
      </w:r>
      <w:r w:rsidR="00686A48" w:rsidRPr="00F122D0">
        <w:rPr>
          <w:rFonts w:ascii="Arial" w:hAnsi="Arial" w:cs="Arial"/>
          <w:lang w:val="en-US"/>
        </w:rPr>
        <w:t>proces</w:t>
      </w:r>
      <w:r w:rsidRPr="00F122D0">
        <w:rPr>
          <w:rFonts w:ascii="Arial" w:hAnsi="Arial" w:cs="Arial"/>
          <w:lang w:val="en-US"/>
        </w:rPr>
        <w:t xml:space="preserve">sed first </w:t>
      </w:r>
      <w:r w:rsidR="0023509A" w:rsidRPr="00F122D0">
        <w:rPr>
          <w:rFonts w:ascii="Arial" w:hAnsi="Arial" w:cs="Arial"/>
          <w:lang w:val="en-US"/>
        </w:rPr>
        <w:t xml:space="preserve">and separately </w:t>
      </w:r>
      <w:r w:rsidR="002E3AA0">
        <w:rPr>
          <w:rFonts w:ascii="Arial" w:hAnsi="Arial" w:cs="Arial"/>
          <w:lang w:val="en-US"/>
        </w:rPr>
        <w:t>from</w:t>
      </w:r>
      <w:r w:rsidR="0023509A" w:rsidRPr="00F122D0">
        <w:rPr>
          <w:rFonts w:ascii="Arial" w:hAnsi="Arial" w:cs="Arial"/>
          <w:lang w:val="en-US"/>
        </w:rPr>
        <w:t xml:space="preserve"> other requests </w:t>
      </w:r>
      <w:r w:rsidRPr="00F122D0">
        <w:rPr>
          <w:rFonts w:ascii="Arial" w:hAnsi="Arial" w:cs="Arial"/>
          <w:lang w:val="en-US"/>
        </w:rPr>
        <w:t>given he was a “pretty good customer”</w:t>
      </w:r>
      <w:r w:rsidR="001563C2">
        <w:rPr>
          <w:rFonts w:ascii="Arial" w:hAnsi="Arial" w:cs="Arial"/>
          <w:lang w:val="en-US"/>
        </w:rPr>
        <w:t xml:space="preserve"> in a bid to speed up the process</w:t>
      </w:r>
      <w:r w:rsidR="0023509A" w:rsidRPr="00F122D0">
        <w:rPr>
          <w:rFonts w:ascii="Arial" w:hAnsi="Arial" w:cs="Arial"/>
          <w:lang w:val="en-US"/>
        </w:rPr>
        <w:t>.  He was</w:t>
      </w:r>
      <w:r w:rsidRPr="00F122D0">
        <w:rPr>
          <w:rFonts w:ascii="Arial" w:hAnsi="Arial" w:cs="Arial"/>
          <w:lang w:val="en-US"/>
        </w:rPr>
        <w:t xml:space="preserve"> advised by the </w:t>
      </w:r>
      <w:r w:rsidR="001563C2">
        <w:rPr>
          <w:rFonts w:ascii="Arial" w:hAnsi="Arial" w:cs="Arial"/>
          <w:lang w:val="en-US"/>
        </w:rPr>
        <w:t xml:space="preserve">customer service </w:t>
      </w:r>
      <w:r w:rsidRPr="00F122D0">
        <w:rPr>
          <w:rFonts w:ascii="Arial" w:hAnsi="Arial" w:cs="Arial"/>
          <w:lang w:val="en-US"/>
        </w:rPr>
        <w:t xml:space="preserve">operator </w:t>
      </w:r>
      <w:r w:rsidR="001563C2">
        <w:rPr>
          <w:rFonts w:ascii="Arial" w:hAnsi="Arial" w:cs="Arial"/>
          <w:lang w:val="en-US"/>
        </w:rPr>
        <w:t xml:space="preserve">that </w:t>
      </w:r>
      <w:r w:rsidRPr="00F122D0">
        <w:rPr>
          <w:rFonts w:ascii="Arial" w:hAnsi="Arial" w:cs="Arial"/>
          <w:lang w:val="en-US"/>
        </w:rPr>
        <w:t>they cannot do anything to speed the process up.  The</w:t>
      </w:r>
      <w:r w:rsidR="00604AAC">
        <w:rPr>
          <w:rFonts w:ascii="Arial" w:hAnsi="Arial" w:cs="Arial"/>
          <w:lang w:val="en-US"/>
        </w:rPr>
        <w:t xml:space="preserve"> Complainant</w:t>
      </w:r>
      <w:r w:rsidRPr="00F122D0">
        <w:rPr>
          <w:rFonts w:ascii="Arial" w:hAnsi="Arial" w:cs="Arial"/>
          <w:lang w:val="en-US"/>
        </w:rPr>
        <w:t xml:space="preserve"> then requested to speak to a VIP customer service person by the name of M</w:t>
      </w:r>
      <w:r w:rsidR="00BF0D08">
        <w:rPr>
          <w:rFonts w:ascii="Arial" w:hAnsi="Arial" w:cs="Arial"/>
          <w:lang w:val="en-US"/>
        </w:rPr>
        <w:t>r</w:t>
      </w:r>
      <w:r w:rsidRPr="00F122D0">
        <w:rPr>
          <w:rFonts w:ascii="Arial" w:hAnsi="Arial" w:cs="Arial"/>
          <w:lang w:val="en-US"/>
        </w:rPr>
        <w:t xml:space="preserve"> </w:t>
      </w:r>
      <w:r w:rsidR="00BF0D08">
        <w:rPr>
          <w:rFonts w:ascii="Arial" w:hAnsi="Arial" w:cs="Arial"/>
          <w:lang w:val="en-US"/>
        </w:rPr>
        <w:t>R</w:t>
      </w:r>
      <w:r w:rsidRPr="00F122D0">
        <w:rPr>
          <w:rFonts w:ascii="Arial" w:hAnsi="Arial" w:cs="Arial"/>
          <w:lang w:val="en-US"/>
        </w:rPr>
        <w:t>.  He was told M</w:t>
      </w:r>
      <w:r w:rsidR="00BF0D08">
        <w:rPr>
          <w:rFonts w:ascii="Arial" w:hAnsi="Arial" w:cs="Arial"/>
          <w:lang w:val="en-US"/>
        </w:rPr>
        <w:t>r</w:t>
      </w:r>
      <w:r w:rsidRPr="00F122D0">
        <w:rPr>
          <w:rFonts w:ascii="Arial" w:hAnsi="Arial" w:cs="Arial"/>
          <w:lang w:val="en-US"/>
        </w:rPr>
        <w:t xml:space="preserve"> </w:t>
      </w:r>
      <w:r w:rsidR="00BF0D08">
        <w:rPr>
          <w:rFonts w:ascii="Arial" w:hAnsi="Arial" w:cs="Arial"/>
          <w:lang w:val="en-US"/>
        </w:rPr>
        <w:t>R</w:t>
      </w:r>
      <w:r w:rsidRPr="00F122D0">
        <w:rPr>
          <w:rFonts w:ascii="Arial" w:hAnsi="Arial" w:cs="Arial"/>
          <w:lang w:val="en-US"/>
        </w:rPr>
        <w:t xml:space="preserve"> would call him back. </w:t>
      </w:r>
    </w:p>
    <w:p w14:paraId="6AE15AE8" w14:textId="0350BAB3" w:rsidR="000971DD" w:rsidRPr="00604AAC" w:rsidRDefault="00932581" w:rsidP="00604AAC">
      <w:pPr>
        <w:pStyle w:val="ListParagraph"/>
        <w:numPr>
          <w:ilvl w:val="1"/>
          <w:numId w:val="27"/>
        </w:numPr>
        <w:spacing w:after="200"/>
        <w:jc w:val="both"/>
        <w:rPr>
          <w:rFonts w:ascii="Arial" w:eastAsiaTheme="minorHAnsi" w:hAnsi="Arial" w:cs="Arial"/>
        </w:rPr>
      </w:pPr>
      <w:r w:rsidRPr="00F122D0">
        <w:rPr>
          <w:rFonts w:ascii="Arial" w:hAnsi="Arial" w:cs="Arial"/>
          <w:lang w:val="en-US"/>
        </w:rPr>
        <w:t>21.2.18 (12</w:t>
      </w:r>
      <w:r w:rsidR="007B31E1" w:rsidRPr="00F122D0">
        <w:rPr>
          <w:rFonts w:ascii="Arial" w:hAnsi="Arial" w:cs="Arial"/>
          <w:lang w:val="en-US"/>
        </w:rPr>
        <w:t>00 GMT</w:t>
      </w:r>
      <w:r w:rsidRPr="00F122D0">
        <w:rPr>
          <w:rFonts w:ascii="Arial" w:hAnsi="Arial" w:cs="Arial"/>
          <w:lang w:val="en-US"/>
        </w:rPr>
        <w:t xml:space="preserve">) </w:t>
      </w:r>
      <w:r w:rsidR="001563C2">
        <w:rPr>
          <w:rFonts w:ascii="Arial" w:hAnsi="Arial" w:cs="Arial"/>
          <w:lang w:val="en-US"/>
        </w:rPr>
        <w:t xml:space="preserve"> </w:t>
      </w:r>
      <w:r w:rsidR="000971DD" w:rsidRPr="00F122D0">
        <w:rPr>
          <w:rFonts w:ascii="Arial" w:hAnsi="Arial" w:cs="Arial"/>
          <w:lang w:val="en-US"/>
        </w:rPr>
        <w:t>Betfair Manager</w:t>
      </w:r>
      <w:r w:rsidR="007B31E1" w:rsidRPr="00F122D0">
        <w:rPr>
          <w:rFonts w:ascii="Arial" w:hAnsi="Arial" w:cs="Arial"/>
          <w:lang w:val="en-US"/>
        </w:rPr>
        <w:t>, M</w:t>
      </w:r>
      <w:r w:rsidR="00BF0D08">
        <w:rPr>
          <w:rFonts w:ascii="Arial" w:hAnsi="Arial" w:cs="Arial"/>
          <w:lang w:val="en-US"/>
        </w:rPr>
        <w:t>r</w:t>
      </w:r>
      <w:r w:rsidR="007B31E1" w:rsidRPr="00F122D0">
        <w:rPr>
          <w:rFonts w:ascii="Arial" w:hAnsi="Arial" w:cs="Arial"/>
          <w:lang w:val="en-US"/>
        </w:rPr>
        <w:t xml:space="preserve"> </w:t>
      </w:r>
      <w:r w:rsidR="00BF0D08">
        <w:rPr>
          <w:rFonts w:ascii="Arial" w:hAnsi="Arial" w:cs="Arial"/>
          <w:lang w:val="en-US"/>
        </w:rPr>
        <w:t>R</w:t>
      </w:r>
      <w:r w:rsidR="007B31E1" w:rsidRPr="00F122D0">
        <w:rPr>
          <w:rFonts w:ascii="Arial" w:hAnsi="Arial" w:cs="Arial"/>
          <w:lang w:val="en-US"/>
        </w:rPr>
        <w:t>,</w:t>
      </w:r>
      <w:r w:rsidR="005B628B" w:rsidRPr="00F122D0">
        <w:rPr>
          <w:rFonts w:ascii="Arial" w:hAnsi="Arial" w:cs="Arial"/>
          <w:lang w:val="en-US"/>
        </w:rPr>
        <w:t xml:space="preserve"> </w:t>
      </w:r>
      <w:r w:rsidR="000971DD" w:rsidRPr="00F122D0">
        <w:rPr>
          <w:rFonts w:ascii="Arial" w:hAnsi="Arial" w:cs="Arial"/>
          <w:lang w:val="en-US"/>
        </w:rPr>
        <w:t xml:space="preserve">agreed to process the </w:t>
      </w:r>
      <w:r w:rsidR="005B628B" w:rsidRPr="00F122D0">
        <w:rPr>
          <w:rFonts w:ascii="Arial" w:hAnsi="Arial" w:cs="Arial"/>
          <w:lang w:val="en-US"/>
        </w:rPr>
        <w:t xml:space="preserve">reversal </w:t>
      </w:r>
      <w:r w:rsidR="000971DD" w:rsidRPr="00F122D0">
        <w:rPr>
          <w:rFonts w:ascii="Arial" w:hAnsi="Arial" w:cs="Arial"/>
          <w:lang w:val="en-US"/>
        </w:rPr>
        <w:t>request</w:t>
      </w:r>
      <w:r w:rsidR="005B628B" w:rsidRPr="00F122D0">
        <w:rPr>
          <w:rFonts w:ascii="Arial" w:hAnsi="Arial" w:cs="Arial"/>
          <w:lang w:val="en-US"/>
        </w:rPr>
        <w:t xml:space="preserve"> as a “one-off”</w:t>
      </w:r>
      <w:r w:rsidR="005B628B">
        <w:rPr>
          <w:rFonts w:ascii="Arial" w:hAnsi="Arial" w:cs="Arial"/>
          <w:lang w:val="en-US"/>
        </w:rPr>
        <w:t xml:space="preserve"> given he could not guarantee that the money would be in his bank account before 4</w:t>
      </w:r>
      <w:r w:rsidR="001563C2">
        <w:rPr>
          <w:rFonts w:ascii="Arial" w:hAnsi="Arial" w:cs="Arial"/>
          <w:lang w:val="en-US"/>
        </w:rPr>
        <w:t>.00</w:t>
      </w:r>
      <w:r w:rsidR="005B628B">
        <w:rPr>
          <w:rFonts w:ascii="Arial" w:hAnsi="Arial" w:cs="Arial"/>
          <w:lang w:val="en-US"/>
        </w:rPr>
        <w:t>pm</w:t>
      </w:r>
      <w:r w:rsidR="00E858B3">
        <w:rPr>
          <w:rFonts w:ascii="Arial" w:hAnsi="Arial" w:cs="Arial"/>
          <w:lang w:val="en-US"/>
        </w:rPr>
        <w:t xml:space="preserve"> that afternoon</w:t>
      </w:r>
      <w:r w:rsidR="005B628B">
        <w:rPr>
          <w:rFonts w:ascii="Arial" w:hAnsi="Arial" w:cs="Arial"/>
          <w:lang w:val="en-US"/>
        </w:rPr>
        <w:t xml:space="preserve"> in time for a bet which the </w:t>
      </w:r>
      <w:r w:rsidR="000939F4">
        <w:rPr>
          <w:rFonts w:ascii="Arial" w:eastAsia="Lato" w:hAnsi="Arial" w:cs="Arial"/>
          <w:lang w:val="en-US"/>
        </w:rPr>
        <w:t>Complaina</w:t>
      </w:r>
      <w:r w:rsidR="000939F4" w:rsidRPr="00F122D0">
        <w:rPr>
          <w:rFonts w:ascii="Arial" w:eastAsia="Lato" w:hAnsi="Arial" w:cs="Arial"/>
          <w:lang w:val="en-US"/>
        </w:rPr>
        <w:t>nt</w:t>
      </w:r>
      <w:r w:rsidR="005B628B">
        <w:rPr>
          <w:rFonts w:ascii="Arial" w:hAnsi="Arial" w:cs="Arial"/>
          <w:lang w:val="en-US"/>
        </w:rPr>
        <w:t xml:space="preserve"> </w:t>
      </w:r>
      <w:r w:rsidR="001563C2">
        <w:rPr>
          <w:rFonts w:ascii="Arial" w:hAnsi="Arial" w:cs="Arial"/>
          <w:lang w:val="en-US"/>
        </w:rPr>
        <w:t xml:space="preserve">stated he </w:t>
      </w:r>
      <w:r w:rsidR="005B628B">
        <w:rPr>
          <w:rFonts w:ascii="Arial" w:hAnsi="Arial" w:cs="Arial"/>
          <w:lang w:val="en-US"/>
        </w:rPr>
        <w:t xml:space="preserve">wished to place </w:t>
      </w:r>
      <w:r w:rsidR="00E858B3">
        <w:rPr>
          <w:rFonts w:ascii="Arial" w:hAnsi="Arial" w:cs="Arial"/>
          <w:lang w:val="en-US"/>
        </w:rPr>
        <w:t>at that time</w:t>
      </w:r>
      <w:r w:rsidR="005B628B">
        <w:rPr>
          <w:rFonts w:ascii="Arial" w:hAnsi="Arial" w:cs="Arial"/>
          <w:lang w:val="en-US"/>
        </w:rPr>
        <w:t xml:space="preserve">. Mr </w:t>
      </w:r>
      <w:r w:rsidR="00BF0D08">
        <w:rPr>
          <w:rFonts w:ascii="Arial" w:hAnsi="Arial" w:cs="Arial"/>
          <w:lang w:val="en-US"/>
        </w:rPr>
        <w:t>R</w:t>
      </w:r>
      <w:r w:rsidR="005B628B">
        <w:rPr>
          <w:rFonts w:ascii="Arial" w:hAnsi="Arial" w:cs="Arial"/>
          <w:lang w:val="en-US"/>
        </w:rPr>
        <w:t xml:space="preserve"> asked the </w:t>
      </w:r>
      <w:r w:rsidR="000939F4">
        <w:rPr>
          <w:rFonts w:ascii="Arial" w:eastAsia="Lato" w:hAnsi="Arial" w:cs="Arial"/>
          <w:lang w:val="en-US"/>
        </w:rPr>
        <w:t>Complaina</w:t>
      </w:r>
      <w:r w:rsidR="000939F4" w:rsidRPr="00F122D0">
        <w:rPr>
          <w:rFonts w:ascii="Arial" w:eastAsia="Lato" w:hAnsi="Arial" w:cs="Arial"/>
          <w:lang w:val="en-US"/>
        </w:rPr>
        <w:t>nt</w:t>
      </w:r>
      <w:r w:rsidR="005B628B">
        <w:rPr>
          <w:rFonts w:ascii="Arial" w:hAnsi="Arial" w:cs="Arial"/>
          <w:lang w:val="en-US"/>
        </w:rPr>
        <w:t xml:space="preserve"> how much money he would like to leave in the account with the </w:t>
      </w:r>
      <w:r w:rsidR="00604AAC">
        <w:rPr>
          <w:rFonts w:ascii="Arial" w:hAnsi="Arial" w:cs="Arial"/>
          <w:lang w:val="en-US"/>
        </w:rPr>
        <w:t>Complainant</w:t>
      </w:r>
      <w:r w:rsidR="005B628B">
        <w:rPr>
          <w:rFonts w:ascii="Arial" w:hAnsi="Arial" w:cs="Arial"/>
          <w:lang w:val="en-US"/>
        </w:rPr>
        <w:t xml:space="preserve"> responding $5,000. Mr </w:t>
      </w:r>
      <w:r w:rsidR="00BF0D08">
        <w:rPr>
          <w:rFonts w:ascii="Arial" w:hAnsi="Arial" w:cs="Arial"/>
          <w:lang w:val="en-US"/>
        </w:rPr>
        <w:t>R</w:t>
      </w:r>
      <w:r w:rsidR="005B628B">
        <w:rPr>
          <w:rFonts w:ascii="Arial" w:hAnsi="Arial" w:cs="Arial"/>
          <w:lang w:val="en-US"/>
        </w:rPr>
        <w:t xml:space="preserve"> </w:t>
      </w:r>
      <w:r w:rsidR="005B628B" w:rsidRPr="00F122D0">
        <w:rPr>
          <w:rFonts w:ascii="Arial" w:hAnsi="Arial" w:cs="Arial"/>
          <w:lang w:val="en-US"/>
        </w:rPr>
        <w:t>clarified that he wanted $5</w:t>
      </w:r>
      <w:r w:rsidR="00E858B3" w:rsidRPr="00F122D0">
        <w:rPr>
          <w:rFonts w:ascii="Arial" w:hAnsi="Arial" w:cs="Arial"/>
          <w:lang w:val="en-US"/>
        </w:rPr>
        <w:t>,</w:t>
      </w:r>
      <w:r w:rsidR="005B628B" w:rsidRPr="00F122D0">
        <w:rPr>
          <w:rFonts w:ascii="Arial" w:hAnsi="Arial" w:cs="Arial"/>
          <w:lang w:val="en-US"/>
        </w:rPr>
        <w:t xml:space="preserve">000 reversed </w:t>
      </w:r>
      <w:r w:rsidR="00E858B3" w:rsidRPr="00F122D0">
        <w:rPr>
          <w:rFonts w:ascii="Arial" w:hAnsi="Arial" w:cs="Arial"/>
          <w:lang w:val="en-US"/>
        </w:rPr>
        <w:t xml:space="preserve">back </w:t>
      </w:r>
      <w:r w:rsidR="00604AAC">
        <w:rPr>
          <w:rFonts w:ascii="Arial" w:hAnsi="Arial" w:cs="Arial"/>
          <w:lang w:val="en-US"/>
        </w:rPr>
        <w:t xml:space="preserve">into his </w:t>
      </w:r>
      <w:r w:rsidR="001563C2">
        <w:rPr>
          <w:rFonts w:ascii="Arial" w:hAnsi="Arial" w:cs="Arial"/>
          <w:lang w:val="en-US"/>
        </w:rPr>
        <w:t xml:space="preserve">Betfair </w:t>
      </w:r>
      <w:r w:rsidR="00604AAC">
        <w:rPr>
          <w:rFonts w:ascii="Arial" w:hAnsi="Arial" w:cs="Arial"/>
          <w:lang w:val="en-US"/>
        </w:rPr>
        <w:t>account but the Complainant</w:t>
      </w:r>
      <w:r w:rsidR="005B628B" w:rsidRPr="00F122D0">
        <w:rPr>
          <w:rFonts w:ascii="Arial" w:hAnsi="Arial" w:cs="Arial"/>
          <w:lang w:val="en-US"/>
        </w:rPr>
        <w:t xml:space="preserve"> advised he wanted $1</w:t>
      </w:r>
      <w:r w:rsidR="00E858B3" w:rsidRPr="00F122D0">
        <w:rPr>
          <w:rFonts w:ascii="Arial" w:hAnsi="Arial" w:cs="Arial"/>
          <w:lang w:val="en-US"/>
        </w:rPr>
        <w:t>45</w:t>
      </w:r>
      <w:r w:rsidR="005B628B" w:rsidRPr="00F122D0">
        <w:rPr>
          <w:rFonts w:ascii="Arial" w:hAnsi="Arial" w:cs="Arial"/>
          <w:lang w:val="en-US"/>
        </w:rPr>
        <w:t>,00</w:t>
      </w:r>
      <w:r w:rsidR="009E65D0">
        <w:rPr>
          <w:rFonts w:ascii="Arial" w:hAnsi="Arial" w:cs="Arial"/>
          <w:lang w:val="en-US"/>
        </w:rPr>
        <w:t>7</w:t>
      </w:r>
      <w:r w:rsidR="005B628B" w:rsidRPr="00F122D0">
        <w:rPr>
          <w:rFonts w:ascii="Arial" w:hAnsi="Arial" w:cs="Arial"/>
          <w:lang w:val="en-US"/>
        </w:rPr>
        <w:t xml:space="preserve"> to remain in his </w:t>
      </w:r>
      <w:r w:rsidR="001563C2">
        <w:rPr>
          <w:rFonts w:ascii="Arial" w:hAnsi="Arial" w:cs="Arial"/>
          <w:lang w:val="en-US"/>
        </w:rPr>
        <w:t xml:space="preserve">Betfair </w:t>
      </w:r>
      <w:r w:rsidR="005B628B" w:rsidRPr="00F122D0">
        <w:rPr>
          <w:rFonts w:ascii="Arial" w:hAnsi="Arial" w:cs="Arial"/>
          <w:lang w:val="en-US"/>
        </w:rPr>
        <w:t>account</w:t>
      </w:r>
      <w:r w:rsidR="00E858B3" w:rsidRPr="00F122D0">
        <w:rPr>
          <w:rFonts w:ascii="Arial" w:hAnsi="Arial" w:cs="Arial"/>
          <w:lang w:val="en-US"/>
        </w:rPr>
        <w:t xml:space="preserve"> and $5,000 to be deposited into his bank account</w:t>
      </w:r>
      <w:r w:rsidR="005B628B" w:rsidRPr="00F122D0">
        <w:rPr>
          <w:rFonts w:ascii="Arial" w:hAnsi="Arial" w:cs="Arial"/>
          <w:lang w:val="en-US"/>
        </w:rPr>
        <w:t>.</w:t>
      </w:r>
    </w:p>
    <w:p w14:paraId="5284F0E2" w14:textId="0E60F5BF" w:rsidR="005B628B" w:rsidRPr="00F122D0" w:rsidRDefault="005B628B" w:rsidP="000971DD">
      <w:pPr>
        <w:pStyle w:val="ListParagraph"/>
        <w:numPr>
          <w:ilvl w:val="0"/>
          <w:numId w:val="27"/>
        </w:numPr>
        <w:spacing w:after="200"/>
        <w:ind w:left="567" w:hanging="425"/>
        <w:jc w:val="both"/>
        <w:rPr>
          <w:rFonts w:ascii="Arial" w:eastAsiaTheme="minorHAnsi" w:hAnsi="Arial" w:cs="Arial"/>
        </w:rPr>
      </w:pPr>
      <w:r w:rsidRPr="00F122D0">
        <w:rPr>
          <w:rFonts w:ascii="Arial" w:hAnsi="Arial" w:cs="Arial"/>
          <w:lang w:val="en-US"/>
        </w:rPr>
        <w:t>Also made available to the Commission were the following telephone recordings between the parties</w:t>
      </w:r>
      <w:r w:rsidR="001563C2">
        <w:rPr>
          <w:rFonts w:ascii="Arial" w:hAnsi="Arial" w:cs="Arial"/>
          <w:lang w:val="en-US"/>
        </w:rPr>
        <w:t xml:space="preserve">, two </w:t>
      </w:r>
      <w:r w:rsidR="00C86C41">
        <w:rPr>
          <w:rFonts w:ascii="Arial" w:hAnsi="Arial" w:cs="Arial"/>
          <w:lang w:val="en-US"/>
        </w:rPr>
        <w:t xml:space="preserve">of </w:t>
      </w:r>
      <w:r w:rsidR="001563C2">
        <w:rPr>
          <w:rFonts w:ascii="Arial" w:hAnsi="Arial" w:cs="Arial"/>
          <w:lang w:val="en-US"/>
        </w:rPr>
        <w:t xml:space="preserve">which occurred in </w:t>
      </w:r>
      <w:r w:rsidR="00FC2BE2">
        <w:rPr>
          <w:rFonts w:ascii="Arial" w:hAnsi="Arial" w:cs="Arial"/>
          <w:lang w:val="en-US"/>
        </w:rPr>
        <w:t xml:space="preserve">the </w:t>
      </w:r>
      <w:r w:rsidR="001563C2">
        <w:rPr>
          <w:rFonts w:ascii="Arial" w:hAnsi="Arial" w:cs="Arial"/>
          <w:lang w:val="en-US"/>
        </w:rPr>
        <w:t xml:space="preserve">month prior to this incident and one </w:t>
      </w:r>
      <w:r w:rsidR="00FC2BE2">
        <w:rPr>
          <w:rFonts w:ascii="Arial" w:hAnsi="Arial" w:cs="Arial"/>
          <w:lang w:val="en-US"/>
        </w:rPr>
        <w:t xml:space="preserve">shortly </w:t>
      </w:r>
      <w:r w:rsidR="001563C2">
        <w:rPr>
          <w:rFonts w:ascii="Arial" w:hAnsi="Arial" w:cs="Arial"/>
          <w:lang w:val="en-US"/>
        </w:rPr>
        <w:t>after</w:t>
      </w:r>
      <w:r w:rsidRPr="00F122D0">
        <w:rPr>
          <w:rFonts w:ascii="Arial" w:hAnsi="Arial" w:cs="Arial"/>
          <w:lang w:val="en-US"/>
        </w:rPr>
        <w:t>:</w:t>
      </w:r>
    </w:p>
    <w:p w14:paraId="04450C66" w14:textId="5BEA426A" w:rsidR="005B628B" w:rsidRPr="00F122D0" w:rsidRDefault="005B628B" w:rsidP="005B628B">
      <w:pPr>
        <w:pStyle w:val="ListParagraph"/>
        <w:numPr>
          <w:ilvl w:val="1"/>
          <w:numId w:val="27"/>
        </w:numPr>
        <w:spacing w:after="200"/>
        <w:jc w:val="both"/>
        <w:rPr>
          <w:rFonts w:ascii="Arial" w:eastAsiaTheme="minorHAnsi" w:hAnsi="Arial" w:cs="Arial"/>
        </w:rPr>
      </w:pPr>
      <w:r w:rsidRPr="00F122D0">
        <w:rPr>
          <w:rFonts w:ascii="Arial" w:hAnsi="Arial" w:cs="Arial"/>
          <w:lang w:val="en-US"/>
        </w:rPr>
        <w:t xml:space="preserve">20.1.18 – </w:t>
      </w:r>
      <w:r w:rsidR="00604AAC">
        <w:rPr>
          <w:rFonts w:ascii="Arial" w:hAnsi="Arial" w:cs="Arial"/>
          <w:lang w:val="en-US"/>
        </w:rPr>
        <w:t xml:space="preserve">Complainant </w:t>
      </w:r>
      <w:r w:rsidRPr="00F122D0">
        <w:rPr>
          <w:rFonts w:ascii="Arial" w:hAnsi="Arial" w:cs="Arial"/>
          <w:lang w:val="en-US"/>
        </w:rPr>
        <w:t xml:space="preserve">requested a reversal of a $40,000 withdrawal.  The </w:t>
      </w:r>
      <w:r w:rsidR="00604AAC">
        <w:rPr>
          <w:rFonts w:ascii="Arial" w:hAnsi="Arial" w:cs="Arial"/>
          <w:lang w:val="en-US"/>
        </w:rPr>
        <w:t>c</w:t>
      </w:r>
      <w:r w:rsidRPr="00F122D0">
        <w:rPr>
          <w:rFonts w:ascii="Arial" w:hAnsi="Arial" w:cs="Arial"/>
          <w:lang w:val="en-US"/>
        </w:rPr>
        <w:t xml:space="preserve">ustomer </w:t>
      </w:r>
      <w:r w:rsidR="00604AAC">
        <w:rPr>
          <w:rFonts w:ascii="Arial" w:hAnsi="Arial" w:cs="Arial"/>
          <w:lang w:val="en-US"/>
        </w:rPr>
        <w:t>s</w:t>
      </w:r>
      <w:r w:rsidRPr="00F122D0">
        <w:rPr>
          <w:rFonts w:ascii="Arial" w:hAnsi="Arial" w:cs="Arial"/>
          <w:lang w:val="en-US"/>
        </w:rPr>
        <w:t xml:space="preserve">ervice </w:t>
      </w:r>
      <w:r w:rsidR="00604AAC">
        <w:rPr>
          <w:rFonts w:ascii="Arial" w:hAnsi="Arial" w:cs="Arial"/>
          <w:lang w:val="en-US"/>
        </w:rPr>
        <w:t>o</w:t>
      </w:r>
      <w:r w:rsidR="001563C2">
        <w:rPr>
          <w:rFonts w:ascii="Arial" w:hAnsi="Arial" w:cs="Arial"/>
          <w:lang w:val="en-US"/>
        </w:rPr>
        <w:t>perator “M</w:t>
      </w:r>
      <w:r w:rsidR="00BF0D08">
        <w:rPr>
          <w:rFonts w:ascii="Arial" w:hAnsi="Arial" w:cs="Arial"/>
          <w:lang w:val="en-US"/>
        </w:rPr>
        <w:t>r M</w:t>
      </w:r>
      <w:r w:rsidR="001563C2">
        <w:rPr>
          <w:rFonts w:ascii="Arial" w:hAnsi="Arial" w:cs="Arial"/>
          <w:lang w:val="en-US"/>
        </w:rPr>
        <w:t>”</w:t>
      </w:r>
      <w:r w:rsidRPr="00F122D0">
        <w:rPr>
          <w:rFonts w:ascii="Arial" w:hAnsi="Arial" w:cs="Arial"/>
          <w:lang w:val="en-US"/>
        </w:rPr>
        <w:t xml:space="preserve"> stated they </w:t>
      </w:r>
      <w:r w:rsidR="008D4791">
        <w:rPr>
          <w:rFonts w:ascii="Arial" w:hAnsi="Arial" w:cs="Arial"/>
          <w:lang w:val="en-US"/>
        </w:rPr>
        <w:t>“</w:t>
      </w:r>
      <w:r w:rsidRPr="00F122D0">
        <w:rPr>
          <w:rFonts w:ascii="Arial" w:hAnsi="Arial" w:cs="Arial"/>
          <w:lang w:val="en-US"/>
        </w:rPr>
        <w:t xml:space="preserve">haven’t done reversals </w:t>
      </w:r>
      <w:r w:rsidR="00E858B3" w:rsidRPr="00F122D0">
        <w:rPr>
          <w:rFonts w:ascii="Arial" w:hAnsi="Arial" w:cs="Arial"/>
          <w:lang w:val="en-US"/>
        </w:rPr>
        <w:t>in</w:t>
      </w:r>
      <w:r w:rsidR="008D4791">
        <w:rPr>
          <w:rFonts w:ascii="Arial" w:hAnsi="Arial" w:cs="Arial"/>
          <w:lang w:val="en-US"/>
        </w:rPr>
        <w:t xml:space="preserve"> 18 months for ‘</w:t>
      </w:r>
      <w:r w:rsidRPr="00F122D0">
        <w:rPr>
          <w:rFonts w:ascii="Arial" w:hAnsi="Arial" w:cs="Arial"/>
          <w:lang w:val="en-US"/>
        </w:rPr>
        <w:t>responsible gambling</w:t>
      </w:r>
      <w:r w:rsidR="008D4791">
        <w:rPr>
          <w:rFonts w:ascii="Arial" w:hAnsi="Arial" w:cs="Arial"/>
          <w:lang w:val="en-US"/>
        </w:rPr>
        <w:t>’”</w:t>
      </w:r>
      <w:r w:rsidRPr="00F122D0">
        <w:rPr>
          <w:rFonts w:ascii="Arial" w:hAnsi="Arial" w:cs="Arial"/>
          <w:lang w:val="en-US"/>
        </w:rPr>
        <w:t xml:space="preserve"> reasons indicating that their </w:t>
      </w:r>
      <w:r w:rsidR="008D4791">
        <w:rPr>
          <w:rFonts w:ascii="Arial" w:hAnsi="Arial" w:cs="Arial"/>
          <w:lang w:val="en-US"/>
        </w:rPr>
        <w:t>“Responsible</w:t>
      </w:r>
      <w:r w:rsidR="00DE2D23">
        <w:rPr>
          <w:rFonts w:ascii="Arial" w:hAnsi="Arial" w:cs="Arial"/>
          <w:lang w:val="en-US"/>
        </w:rPr>
        <w:t xml:space="preserve"> [Gambling Department]</w:t>
      </w:r>
      <w:r w:rsidR="008D4791">
        <w:rPr>
          <w:rFonts w:ascii="Arial" w:hAnsi="Arial" w:cs="Arial"/>
          <w:lang w:val="en-US"/>
        </w:rPr>
        <w:t xml:space="preserve">” would take </w:t>
      </w:r>
      <w:r w:rsidRPr="00F122D0">
        <w:rPr>
          <w:rFonts w:ascii="Arial" w:hAnsi="Arial" w:cs="Arial"/>
          <w:lang w:val="en-US"/>
        </w:rPr>
        <w:t xml:space="preserve">a </w:t>
      </w:r>
      <w:r w:rsidR="008D4791">
        <w:rPr>
          <w:rFonts w:ascii="Arial" w:hAnsi="Arial" w:cs="Arial"/>
          <w:lang w:val="en-US"/>
        </w:rPr>
        <w:t xml:space="preserve">“very </w:t>
      </w:r>
      <w:r w:rsidRPr="00F122D0">
        <w:rPr>
          <w:rFonts w:ascii="Arial" w:hAnsi="Arial" w:cs="Arial"/>
          <w:lang w:val="en-US"/>
        </w:rPr>
        <w:t>risk adverse approach</w:t>
      </w:r>
      <w:r w:rsidR="008D4791">
        <w:rPr>
          <w:rFonts w:ascii="Arial" w:hAnsi="Arial" w:cs="Arial"/>
          <w:lang w:val="en-US"/>
        </w:rPr>
        <w:t xml:space="preserve"> to things”</w:t>
      </w:r>
      <w:r w:rsidRPr="00F122D0">
        <w:rPr>
          <w:rFonts w:ascii="Arial" w:hAnsi="Arial" w:cs="Arial"/>
          <w:lang w:val="en-US"/>
        </w:rPr>
        <w:t xml:space="preserve">. </w:t>
      </w:r>
    </w:p>
    <w:p w14:paraId="6B8DFDF3" w14:textId="161BB8BB" w:rsidR="000971DD" w:rsidRPr="001563C2" w:rsidRDefault="005B628B" w:rsidP="005B628B">
      <w:pPr>
        <w:pStyle w:val="ListParagraph"/>
        <w:numPr>
          <w:ilvl w:val="1"/>
          <w:numId w:val="27"/>
        </w:numPr>
        <w:spacing w:after="200"/>
        <w:jc w:val="both"/>
        <w:rPr>
          <w:rFonts w:ascii="Arial" w:eastAsiaTheme="minorHAnsi" w:hAnsi="Arial" w:cs="Arial"/>
        </w:rPr>
      </w:pPr>
      <w:r w:rsidRPr="00F122D0">
        <w:rPr>
          <w:rFonts w:ascii="Arial" w:hAnsi="Arial" w:cs="Arial"/>
          <w:lang w:val="en-US"/>
        </w:rPr>
        <w:lastRenderedPageBreak/>
        <w:t xml:space="preserve">22.1.18 – </w:t>
      </w:r>
      <w:r w:rsidR="00604AAC">
        <w:rPr>
          <w:rFonts w:ascii="Arial" w:hAnsi="Arial" w:cs="Arial"/>
          <w:lang w:val="en-US"/>
        </w:rPr>
        <w:t>Complainant</w:t>
      </w:r>
      <w:r w:rsidRPr="00F122D0">
        <w:rPr>
          <w:rFonts w:ascii="Arial" w:hAnsi="Arial" w:cs="Arial"/>
          <w:lang w:val="en-US"/>
        </w:rPr>
        <w:t xml:space="preserve"> called enquiring about VIP status. </w:t>
      </w:r>
      <w:r w:rsidR="00604AAC">
        <w:rPr>
          <w:rFonts w:ascii="Arial" w:hAnsi="Arial" w:cs="Arial"/>
          <w:lang w:val="en-US"/>
        </w:rPr>
        <w:t xml:space="preserve">Customer service manager, Mr </w:t>
      </w:r>
      <w:r w:rsidR="00BF0D08">
        <w:rPr>
          <w:rFonts w:ascii="Arial" w:hAnsi="Arial" w:cs="Arial"/>
          <w:lang w:val="en-US"/>
        </w:rPr>
        <w:t>R</w:t>
      </w:r>
      <w:r w:rsidR="00604AAC">
        <w:rPr>
          <w:rFonts w:ascii="Arial" w:hAnsi="Arial" w:cs="Arial"/>
          <w:lang w:val="en-US"/>
        </w:rPr>
        <w:t>,</w:t>
      </w:r>
      <w:r w:rsidR="000971DD" w:rsidRPr="00F122D0">
        <w:rPr>
          <w:rFonts w:ascii="Arial" w:hAnsi="Arial" w:cs="Arial"/>
          <w:lang w:val="en-US"/>
        </w:rPr>
        <w:t xml:space="preserve"> acknowledges an increase in gambling activity in December 2017 and January 2018 but </w:t>
      </w:r>
      <w:r w:rsidR="00604AAC">
        <w:rPr>
          <w:rFonts w:ascii="Arial" w:hAnsi="Arial" w:cs="Arial"/>
          <w:lang w:val="en-US"/>
        </w:rPr>
        <w:t xml:space="preserve">refuses </w:t>
      </w:r>
      <w:r w:rsidR="000971DD" w:rsidRPr="00F122D0">
        <w:rPr>
          <w:rFonts w:ascii="Arial" w:hAnsi="Arial" w:cs="Arial"/>
          <w:lang w:val="en-US"/>
        </w:rPr>
        <w:t xml:space="preserve">the </w:t>
      </w:r>
      <w:r w:rsidR="00604AAC">
        <w:rPr>
          <w:rFonts w:ascii="Arial" w:hAnsi="Arial" w:cs="Arial"/>
          <w:lang w:val="en-US"/>
        </w:rPr>
        <w:t>Complainant</w:t>
      </w:r>
      <w:r w:rsidR="000971DD" w:rsidRPr="00F122D0">
        <w:rPr>
          <w:rFonts w:ascii="Arial" w:hAnsi="Arial" w:cs="Arial"/>
          <w:lang w:val="en-US"/>
        </w:rPr>
        <w:t xml:space="preserve"> access to their VIP program due to the </w:t>
      </w:r>
      <w:r w:rsidR="00604AAC">
        <w:rPr>
          <w:rFonts w:ascii="Arial" w:hAnsi="Arial" w:cs="Arial"/>
          <w:lang w:val="en-US"/>
        </w:rPr>
        <w:t>Complainant</w:t>
      </w:r>
      <w:r w:rsidRPr="00F122D0">
        <w:rPr>
          <w:rFonts w:ascii="Arial" w:hAnsi="Arial" w:cs="Arial"/>
          <w:lang w:val="en-US"/>
        </w:rPr>
        <w:t>’</w:t>
      </w:r>
      <w:r w:rsidR="000971DD" w:rsidRPr="00F122D0">
        <w:rPr>
          <w:rFonts w:ascii="Arial" w:hAnsi="Arial" w:cs="Arial"/>
          <w:lang w:val="en-US"/>
        </w:rPr>
        <w:t>s previous self-exclusion.</w:t>
      </w:r>
    </w:p>
    <w:p w14:paraId="3A10BFA0" w14:textId="7FF8D332" w:rsidR="001563C2" w:rsidRPr="00F122D0" w:rsidRDefault="001563C2" w:rsidP="005B628B">
      <w:pPr>
        <w:pStyle w:val="ListParagraph"/>
        <w:numPr>
          <w:ilvl w:val="1"/>
          <w:numId w:val="27"/>
        </w:numPr>
        <w:spacing w:after="200"/>
        <w:jc w:val="both"/>
        <w:rPr>
          <w:rFonts w:ascii="Arial" w:eastAsiaTheme="minorHAnsi" w:hAnsi="Arial" w:cs="Arial"/>
        </w:rPr>
      </w:pPr>
      <w:r>
        <w:rPr>
          <w:rFonts w:ascii="Arial" w:hAnsi="Arial" w:cs="Arial"/>
          <w:lang w:val="en-US"/>
        </w:rPr>
        <w:t>23.2.18 (</w:t>
      </w:r>
      <w:r w:rsidR="0007043B" w:rsidRPr="0007043B">
        <w:rPr>
          <w:rFonts w:ascii="Arial" w:hAnsi="Arial" w:cs="Arial"/>
          <w:lang w:val="en-US"/>
        </w:rPr>
        <w:t xml:space="preserve">1334 </w:t>
      </w:r>
      <w:r w:rsidRPr="0007043B">
        <w:rPr>
          <w:rFonts w:ascii="Arial" w:hAnsi="Arial" w:cs="Arial"/>
          <w:lang w:val="en-US"/>
        </w:rPr>
        <w:t>GMT)</w:t>
      </w:r>
      <w:r>
        <w:rPr>
          <w:rFonts w:ascii="Arial" w:hAnsi="Arial" w:cs="Arial"/>
          <w:lang w:val="en-US"/>
        </w:rPr>
        <w:t xml:space="preserve"> </w:t>
      </w:r>
      <w:r w:rsidR="0007043B">
        <w:rPr>
          <w:rFonts w:ascii="Arial" w:hAnsi="Arial" w:cs="Arial"/>
          <w:lang w:val="en-US"/>
        </w:rPr>
        <w:t xml:space="preserve">– </w:t>
      </w:r>
      <w:r w:rsidR="0007043B" w:rsidRPr="003C2228">
        <w:rPr>
          <w:rFonts w:ascii="Arial" w:hAnsi="Arial" w:cs="Arial"/>
          <w:lang w:val="en-US"/>
        </w:rPr>
        <w:t xml:space="preserve">The Complainant returned Mr </w:t>
      </w:r>
      <w:r w:rsidR="00BF0D08">
        <w:rPr>
          <w:rFonts w:ascii="Arial" w:hAnsi="Arial" w:cs="Arial"/>
          <w:lang w:val="en-US"/>
        </w:rPr>
        <w:t>R</w:t>
      </w:r>
      <w:r w:rsidR="0007043B" w:rsidRPr="003C2228">
        <w:rPr>
          <w:rFonts w:ascii="Arial" w:hAnsi="Arial" w:cs="Arial"/>
          <w:lang w:val="en-US"/>
        </w:rPr>
        <w:t xml:space="preserve">’s call regarding suspension of his account.  Mr </w:t>
      </w:r>
      <w:r w:rsidR="00BF0D08">
        <w:rPr>
          <w:rFonts w:ascii="Arial" w:hAnsi="Arial" w:cs="Arial"/>
          <w:lang w:val="en-US"/>
        </w:rPr>
        <w:t>R</w:t>
      </w:r>
      <w:r w:rsidR="0007043B" w:rsidRPr="003C2228">
        <w:rPr>
          <w:rFonts w:ascii="Arial" w:hAnsi="Arial" w:cs="Arial"/>
          <w:lang w:val="en-US"/>
        </w:rPr>
        <w:t xml:space="preserve"> </w:t>
      </w:r>
      <w:r w:rsidR="002E3AA0">
        <w:rPr>
          <w:rFonts w:ascii="Arial" w:hAnsi="Arial" w:cs="Arial"/>
          <w:lang w:val="en-US"/>
        </w:rPr>
        <w:t xml:space="preserve">stated </w:t>
      </w:r>
      <w:r w:rsidR="0007043B" w:rsidRPr="003C2228">
        <w:rPr>
          <w:rFonts w:ascii="Arial" w:hAnsi="Arial" w:cs="Arial"/>
          <w:lang w:val="en-US"/>
        </w:rPr>
        <w:t xml:space="preserve">that </w:t>
      </w:r>
      <w:r w:rsidR="003C2228" w:rsidRPr="003C2228">
        <w:rPr>
          <w:rFonts w:ascii="Arial" w:hAnsi="Arial" w:cs="Arial"/>
          <w:lang w:val="en-US"/>
        </w:rPr>
        <w:t xml:space="preserve">as </w:t>
      </w:r>
      <w:r w:rsidR="0007043B" w:rsidRPr="003C2228">
        <w:rPr>
          <w:rFonts w:ascii="Arial" w:hAnsi="Arial" w:cs="Arial"/>
          <w:lang w:val="en-US"/>
        </w:rPr>
        <w:t>the Complainant ha</w:t>
      </w:r>
      <w:r w:rsidR="003C2228" w:rsidRPr="003C2228">
        <w:rPr>
          <w:rFonts w:ascii="Arial" w:hAnsi="Arial" w:cs="Arial"/>
          <w:lang w:val="en-US"/>
        </w:rPr>
        <w:t>d just admitted he has</w:t>
      </w:r>
      <w:r w:rsidR="0007043B" w:rsidRPr="003C2228">
        <w:rPr>
          <w:rFonts w:ascii="Arial" w:hAnsi="Arial" w:cs="Arial"/>
          <w:lang w:val="en-US"/>
        </w:rPr>
        <w:t xml:space="preserve"> a gambling problem </w:t>
      </w:r>
      <w:r w:rsidR="002E3AA0">
        <w:rPr>
          <w:rFonts w:ascii="Arial" w:hAnsi="Arial" w:cs="Arial"/>
          <w:lang w:val="en-US"/>
        </w:rPr>
        <w:t>Betfair</w:t>
      </w:r>
      <w:r w:rsidR="0007043B" w:rsidRPr="003C2228">
        <w:rPr>
          <w:rFonts w:ascii="Arial" w:hAnsi="Arial" w:cs="Arial"/>
          <w:lang w:val="en-US"/>
        </w:rPr>
        <w:t xml:space="preserve"> w</w:t>
      </w:r>
      <w:r w:rsidR="002E3AA0">
        <w:rPr>
          <w:rFonts w:ascii="Arial" w:hAnsi="Arial" w:cs="Arial"/>
          <w:lang w:val="en-US"/>
        </w:rPr>
        <w:t xml:space="preserve">ould </w:t>
      </w:r>
      <w:r w:rsidR="0007043B" w:rsidRPr="003C2228">
        <w:rPr>
          <w:rFonts w:ascii="Arial" w:hAnsi="Arial" w:cs="Arial"/>
          <w:lang w:val="en-US"/>
        </w:rPr>
        <w:t xml:space="preserve">permanently suspend </w:t>
      </w:r>
      <w:r w:rsidR="002E3AA0">
        <w:rPr>
          <w:rFonts w:ascii="Arial" w:hAnsi="Arial" w:cs="Arial"/>
          <w:lang w:val="en-US"/>
        </w:rPr>
        <w:t xml:space="preserve">his </w:t>
      </w:r>
      <w:r w:rsidR="0007043B" w:rsidRPr="003C2228">
        <w:rPr>
          <w:rFonts w:ascii="Arial" w:hAnsi="Arial" w:cs="Arial"/>
          <w:lang w:val="en-US"/>
        </w:rPr>
        <w:t xml:space="preserve">account. </w:t>
      </w:r>
    </w:p>
    <w:p w14:paraId="4446F867" w14:textId="7BFBB591" w:rsidR="001563C2" w:rsidRPr="001563C2" w:rsidRDefault="001563C2" w:rsidP="001563C2">
      <w:pPr>
        <w:pStyle w:val="ListParagraph"/>
        <w:numPr>
          <w:ilvl w:val="0"/>
          <w:numId w:val="27"/>
        </w:numPr>
        <w:spacing w:after="200"/>
        <w:ind w:left="567" w:hanging="425"/>
        <w:jc w:val="both"/>
        <w:rPr>
          <w:rFonts w:ascii="Arial" w:eastAsiaTheme="minorHAnsi" w:hAnsi="Arial" w:cs="Arial"/>
        </w:rPr>
      </w:pPr>
      <w:r w:rsidRPr="00F122D0">
        <w:rPr>
          <w:rFonts w:ascii="Arial" w:hAnsi="Arial" w:cs="Arial"/>
          <w:lang w:val="en-US"/>
        </w:rPr>
        <w:t xml:space="preserve">It is noted, that in each </w:t>
      </w:r>
      <w:r w:rsidRPr="001563C2">
        <w:rPr>
          <w:rFonts w:ascii="Arial" w:hAnsi="Arial" w:cs="Arial"/>
          <w:lang w:val="en-US"/>
        </w:rPr>
        <w:t xml:space="preserve">of the above </w:t>
      </w:r>
      <w:r w:rsidR="003C2228">
        <w:rPr>
          <w:rFonts w:ascii="Arial" w:hAnsi="Arial" w:cs="Arial"/>
          <w:lang w:val="en-US"/>
        </w:rPr>
        <w:t>7</w:t>
      </w:r>
      <w:r w:rsidRPr="001563C2">
        <w:rPr>
          <w:rFonts w:ascii="Arial" w:hAnsi="Arial" w:cs="Arial"/>
          <w:lang w:val="en-US"/>
        </w:rPr>
        <w:t xml:space="preserve"> phone calls no </w:t>
      </w:r>
      <w:r w:rsidR="00FC2BE2">
        <w:rPr>
          <w:rFonts w:ascii="Arial" w:hAnsi="Arial" w:cs="Arial"/>
          <w:lang w:val="en-US"/>
        </w:rPr>
        <w:t xml:space="preserve">welfare checks or </w:t>
      </w:r>
      <w:r w:rsidRPr="001563C2">
        <w:rPr>
          <w:rFonts w:ascii="Arial" w:hAnsi="Arial" w:cs="Arial"/>
          <w:lang w:val="en-US"/>
        </w:rPr>
        <w:t>offer</w:t>
      </w:r>
      <w:r w:rsidR="00FC2BE2">
        <w:rPr>
          <w:rFonts w:ascii="Arial" w:hAnsi="Arial" w:cs="Arial"/>
          <w:lang w:val="en-US"/>
        </w:rPr>
        <w:t>s</w:t>
      </w:r>
      <w:r w:rsidRPr="001563C2">
        <w:rPr>
          <w:rFonts w:ascii="Arial" w:hAnsi="Arial" w:cs="Arial"/>
          <w:lang w:val="en-US"/>
        </w:rPr>
        <w:t xml:space="preserve"> of a Responsible Gambling Officer was made</w:t>
      </w:r>
      <w:r>
        <w:rPr>
          <w:rFonts w:ascii="Arial" w:hAnsi="Arial" w:cs="Arial"/>
          <w:lang w:val="en-US"/>
        </w:rPr>
        <w:t xml:space="preserve"> to the Complainant</w:t>
      </w:r>
      <w:r w:rsidR="002E3AA0">
        <w:rPr>
          <w:rFonts w:ascii="Arial" w:hAnsi="Arial" w:cs="Arial"/>
          <w:lang w:val="en-US"/>
        </w:rPr>
        <w:t xml:space="preserve">. </w:t>
      </w:r>
    </w:p>
    <w:p w14:paraId="18BA2BF2" w14:textId="303710EF" w:rsidR="00783037" w:rsidRPr="00FC2BE2" w:rsidRDefault="00E858B3" w:rsidP="00E858B3">
      <w:pPr>
        <w:pStyle w:val="ListParagraph"/>
        <w:numPr>
          <w:ilvl w:val="0"/>
          <w:numId w:val="27"/>
        </w:numPr>
        <w:spacing w:after="200"/>
        <w:ind w:left="567" w:hanging="425"/>
        <w:jc w:val="both"/>
        <w:rPr>
          <w:rFonts w:ascii="Arial" w:eastAsiaTheme="minorHAnsi" w:hAnsi="Arial" w:cs="Arial"/>
        </w:rPr>
      </w:pPr>
      <w:r w:rsidRPr="00FC2BE2">
        <w:rPr>
          <w:rFonts w:ascii="Arial" w:eastAsiaTheme="minorHAnsi" w:hAnsi="Arial" w:cs="Arial"/>
        </w:rPr>
        <w:t>Betfair assert</w:t>
      </w:r>
      <w:r w:rsidR="002E3AA0">
        <w:rPr>
          <w:rFonts w:ascii="Arial" w:eastAsiaTheme="minorHAnsi" w:hAnsi="Arial" w:cs="Arial"/>
        </w:rPr>
        <w:t>s</w:t>
      </w:r>
      <w:r w:rsidRPr="00FC2BE2">
        <w:rPr>
          <w:rFonts w:ascii="Arial" w:eastAsiaTheme="minorHAnsi" w:hAnsi="Arial" w:cs="Arial"/>
        </w:rPr>
        <w:t xml:space="preserve"> that although they knew the </w:t>
      </w:r>
      <w:r w:rsidR="000939F4" w:rsidRPr="00FC2BE2">
        <w:rPr>
          <w:rFonts w:ascii="Arial" w:eastAsia="Lato" w:hAnsi="Arial" w:cs="Arial"/>
          <w:lang w:val="en-US"/>
        </w:rPr>
        <w:t>Complainant</w:t>
      </w:r>
      <w:r w:rsidRPr="00FC2BE2">
        <w:rPr>
          <w:rFonts w:ascii="Arial" w:eastAsiaTheme="minorHAnsi" w:hAnsi="Arial" w:cs="Arial"/>
        </w:rPr>
        <w:t xml:space="preserve"> previously self-excluded they could not have reasonably known that the C</w:t>
      </w:r>
      <w:r w:rsidR="002E3AA0">
        <w:rPr>
          <w:rFonts w:ascii="Arial" w:eastAsiaTheme="minorHAnsi" w:hAnsi="Arial" w:cs="Arial"/>
        </w:rPr>
        <w:t>omplainant</w:t>
      </w:r>
      <w:r w:rsidRPr="00FC2BE2">
        <w:rPr>
          <w:rFonts w:ascii="Arial" w:eastAsiaTheme="minorHAnsi" w:hAnsi="Arial" w:cs="Arial"/>
        </w:rPr>
        <w:t xml:space="preserve"> </w:t>
      </w:r>
      <w:r w:rsidR="000971DD" w:rsidRPr="00FC2BE2">
        <w:rPr>
          <w:rFonts w:ascii="Arial" w:hAnsi="Arial" w:cs="Arial"/>
          <w:iCs/>
          <w:lang w:val="en-US"/>
        </w:rPr>
        <w:t>had a current gambling problem</w:t>
      </w:r>
      <w:r w:rsidR="00E91EC4" w:rsidRPr="00FC2BE2">
        <w:rPr>
          <w:rFonts w:ascii="Arial" w:hAnsi="Arial" w:cs="Arial"/>
          <w:iCs/>
          <w:lang w:val="en-US"/>
        </w:rPr>
        <w:t>. B</w:t>
      </w:r>
      <w:r w:rsidRPr="00FC2BE2">
        <w:rPr>
          <w:rFonts w:ascii="Arial" w:hAnsi="Arial" w:cs="Arial"/>
          <w:iCs/>
          <w:lang w:val="en-US"/>
        </w:rPr>
        <w:t>etfair state that t</w:t>
      </w:r>
      <w:r w:rsidR="000971DD" w:rsidRPr="00FC2BE2">
        <w:rPr>
          <w:rFonts w:ascii="Arial" w:hAnsi="Arial" w:cs="Arial"/>
          <w:iCs/>
          <w:lang w:val="en-US"/>
        </w:rPr>
        <w:t>he betting</w:t>
      </w:r>
      <w:r w:rsidR="00604AAC" w:rsidRPr="00FC2BE2">
        <w:rPr>
          <w:rFonts w:ascii="Arial" w:hAnsi="Arial" w:cs="Arial"/>
          <w:iCs/>
          <w:lang w:val="en-US"/>
        </w:rPr>
        <w:t xml:space="preserve"> and financial activity on his a</w:t>
      </w:r>
      <w:r w:rsidR="000971DD" w:rsidRPr="00FC2BE2">
        <w:rPr>
          <w:rFonts w:ascii="Arial" w:hAnsi="Arial" w:cs="Arial"/>
          <w:iCs/>
          <w:lang w:val="en-US"/>
        </w:rPr>
        <w:t xml:space="preserve">ccount </w:t>
      </w:r>
      <w:r w:rsidRPr="00FC2BE2">
        <w:rPr>
          <w:rFonts w:ascii="Arial" w:hAnsi="Arial" w:cs="Arial"/>
          <w:iCs/>
          <w:lang w:val="en-US"/>
        </w:rPr>
        <w:t xml:space="preserve">at that time </w:t>
      </w:r>
      <w:r w:rsidR="000971DD" w:rsidRPr="00FC2BE2">
        <w:rPr>
          <w:rFonts w:ascii="Arial" w:hAnsi="Arial" w:cs="Arial"/>
          <w:iCs/>
          <w:lang w:val="en-US"/>
        </w:rPr>
        <w:t>did not indicate a gambling probl</w:t>
      </w:r>
      <w:r w:rsidR="00604AAC" w:rsidRPr="00FC2BE2">
        <w:rPr>
          <w:rFonts w:ascii="Arial" w:hAnsi="Arial" w:cs="Arial"/>
          <w:iCs/>
          <w:lang w:val="en-US"/>
        </w:rPr>
        <w:t>em, given past activity on the a</w:t>
      </w:r>
      <w:r w:rsidR="000971DD" w:rsidRPr="00FC2BE2">
        <w:rPr>
          <w:rFonts w:ascii="Arial" w:hAnsi="Arial" w:cs="Arial"/>
          <w:iCs/>
          <w:lang w:val="en-US"/>
        </w:rPr>
        <w:t>ccount</w:t>
      </w:r>
      <w:r w:rsidR="00FC2BE2" w:rsidRPr="00FC2BE2">
        <w:rPr>
          <w:rFonts w:ascii="Arial" w:hAnsi="Arial" w:cs="Arial"/>
          <w:iCs/>
          <w:lang w:val="en-US"/>
        </w:rPr>
        <w:t xml:space="preserve"> </w:t>
      </w:r>
      <w:r w:rsidR="00FC2BE2" w:rsidRPr="00FC2BE2">
        <w:rPr>
          <w:rFonts w:ascii="Arial" w:hAnsi="Arial" w:cs="Arial"/>
          <w:lang w:val="en-US"/>
        </w:rPr>
        <w:t xml:space="preserve">and therefore did not warrant referring the </w:t>
      </w:r>
      <w:r w:rsidR="00FC2BE2" w:rsidRPr="00FC2BE2">
        <w:rPr>
          <w:rFonts w:ascii="Arial" w:eastAsia="Lato" w:hAnsi="Arial" w:cs="Arial"/>
          <w:lang w:val="en-US"/>
        </w:rPr>
        <w:t>Complainant</w:t>
      </w:r>
      <w:r w:rsidR="00FC2BE2" w:rsidRPr="00FC2BE2">
        <w:rPr>
          <w:rFonts w:ascii="Arial" w:hAnsi="Arial" w:cs="Arial"/>
          <w:lang w:val="en-US"/>
        </w:rPr>
        <w:t xml:space="preserve"> to a RSG officer.  Betfair submits that i</w:t>
      </w:r>
      <w:r w:rsidR="000971DD" w:rsidRPr="00FC2BE2">
        <w:rPr>
          <w:rFonts w:ascii="Arial" w:hAnsi="Arial" w:cs="Arial"/>
          <w:iCs/>
          <w:lang w:val="en-US"/>
        </w:rPr>
        <w:t>t was not until the final call with Betfair on 23 February 2018 that the C</w:t>
      </w:r>
      <w:r w:rsidR="00604AAC" w:rsidRPr="00FC2BE2">
        <w:rPr>
          <w:rFonts w:ascii="Arial" w:hAnsi="Arial" w:cs="Arial"/>
          <w:iCs/>
          <w:lang w:val="en-US"/>
        </w:rPr>
        <w:t xml:space="preserve">omplainant </w:t>
      </w:r>
      <w:r w:rsidR="000971DD" w:rsidRPr="00FC2BE2">
        <w:rPr>
          <w:rFonts w:ascii="Arial" w:hAnsi="Arial" w:cs="Arial"/>
          <w:iCs/>
          <w:lang w:val="en-US"/>
        </w:rPr>
        <w:t>disclosed a gambling problem</w:t>
      </w:r>
      <w:r w:rsidR="00FC2BE2" w:rsidRPr="00FC2BE2">
        <w:rPr>
          <w:rFonts w:ascii="Arial" w:hAnsi="Arial" w:cs="Arial"/>
          <w:iCs/>
          <w:lang w:val="en-US"/>
        </w:rPr>
        <w:t xml:space="preserve"> after they had already suspended the Complainant’s account. </w:t>
      </w:r>
    </w:p>
    <w:p w14:paraId="067C4677" w14:textId="5EF9C7C2" w:rsidR="00E858B3" w:rsidRPr="00F122D0" w:rsidRDefault="00E858B3" w:rsidP="00E858B3">
      <w:pPr>
        <w:pStyle w:val="ListParagraph"/>
        <w:numPr>
          <w:ilvl w:val="0"/>
          <w:numId w:val="27"/>
        </w:numPr>
        <w:spacing w:after="200"/>
        <w:ind w:left="567" w:hanging="425"/>
        <w:jc w:val="both"/>
        <w:rPr>
          <w:rFonts w:ascii="Arial" w:eastAsiaTheme="minorHAnsi" w:hAnsi="Arial" w:cs="Arial"/>
        </w:rPr>
      </w:pPr>
      <w:r w:rsidRPr="00F122D0">
        <w:rPr>
          <w:rFonts w:ascii="Arial" w:hAnsi="Arial" w:cs="Arial"/>
          <w:iCs/>
          <w:lang w:val="en-US"/>
        </w:rPr>
        <w:t xml:space="preserve">Betfair submitted that before the </w:t>
      </w:r>
      <w:r w:rsidR="000939F4">
        <w:rPr>
          <w:rFonts w:ascii="Arial" w:hAnsi="Arial" w:cs="Arial"/>
          <w:iCs/>
          <w:lang w:val="en-US"/>
        </w:rPr>
        <w:t xml:space="preserve">reversal of the </w:t>
      </w:r>
      <w:r w:rsidRPr="00F122D0">
        <w:rPr>
          <w:rFonts w:ascii="Arial" w:hAnsi="Arial" w:cs="Arial"/>
          <w:iCs/>
          <w:lang w:val="en-US"/>
        </w:rPr>
        <w:t xml:space="preserve">withdrawal request was actioned, </w:t>
      </w:r>
      <w:r w:rsidR="000939F4">
        <w:rPr>
          <w:rFonts w:ascii="Arial" w:hAnsi="Arial" w:cs="Arial"/>
          <w:iCs/>
          <w:lang w:val="en-US"/>
        </w:rPr>
        <w:t>the Complainant’s</w:t>
      </w:r>
      <w:r w:rsidRPr="00F122D0">
        <w:rPr>
          <w:rFonts w:ascii="Arial" w:hAnsi="Arial" w:cs="Arial"/>
          <w:iCs/>
          <w:lang w:val="en-US"/>
        </w:rPr>
        <w:t xml:space="preserve"> betting activity was reviewed by </w:t>
      </w:r>
      <w:r w:rsidR="00604AAC">
        <w:rPr>
          <w:rFonts w:ascii="Arial" w:hAnsi="Arial" w:cs="Arial"/>
          <w:iCs/>
          <w:lang w:val="en-US"/>
        </w:rPr>
        <w:t xml:space="preserve">Mr </w:t>
      </w:r>
      <w:r w:rsidR="00BF0D08">
        <w:rPr>
          <w:rFonts w:ascii="Arial" w:hAnsi="Arial" w:cs="Arial"/>
          <w:iCs/>
          <w:lang w:val="en-US"/>
        </w:rPr>
        <w:t>R</w:t>
      </w:r>
      <w:r w:rsidRPr="00F122D0">
        <w:rPr>
          <w:rFonts w:ascii="Arial" w:hAnsi="Arial" w:cs="Arial"/>
          <w:iCs/>
          <w:lang w:val="en-US"/>
        </w:rPr>
        <w:t xml:space="preserve">, a </w:t>
      </w:r>
      <w:r w:rsidR="00604AAC">
        <w:rPr>
          <w:rFonts w:ascii="Arial" w:hAnsi="Arial" w:cs="Arial"/>
          <w:iCs/>
          <w:lang w:val="en-US"/>
        </w:rPr>
        <w:t>c</w:t>
      </w:r>
      <w:r w:rsidRPr="00F122D0">
        <w:rPr>
          <w:rFonts w:ascii="Arial" w:hAnsi="Arial" w:cs="Arial"/>
          <w:iCs/>
          <w:lang w:val="en-US"/>
        </w:rPr>
        <w:t xml:space="preserve">ustomer </w:t>
      </w:r>
      <w:r w:rsidR="00604AAC">
        <w:rPr>
          <w:rFonts w:ascii="Arial" w:hAnsi="Arial" w:cs="Arial"/>
          <w:iCs/>
          <w:lang w:val="en-US"/>
        </w:rPr>
        <w:t>service m</w:t>
      </w:r>
      <w:r w:rsidRPr="00F122D0">
        <w:rPr>
          <w:rFonts w:ascii="Arial" w:hAnsi="Arial" w:cs="Arial"/>
          <w:iCs/>
          <w:lang w:val="en-US"/>
        </w:rPr>
        <w:t>anager</w:t>
      </w:r>
      <w:r w:rsidR="00604AAC">
        <w:rPr>
          <w:rFonts w:ascii="Arial" w:hAnsi="Arial" w:cs="Arial"/>
          <w:iCs/>
          <w:lang w:val="en-US"/>
        </w:rPr>
        <w:t>, who</w:t>
      </w:r>
      <w:r w:rsidRPr="00F122D0">
        <w:rPr>
          <w:rFonts w:ascii="Arial" w:hAnsi="Arial" w:cs="Arial"/>
          <w:iCs/>
          <w:lang w:val="en-US"/>
        </w:rPr>
        <w:t xml:space="preserve"> has been trained to detect and appropriately handle customers with gambling problems.  </w:t>
      </w:r>
      <w:r w:rsidR="00604AAC">
        <w:rPr>
          <w:rFonts w:ascii="Arial" w:hAnsi="Arial" w:cs="Arial"/>
          <w:lang w:val="en-US"/>
        </w:rPr>
        <w:t xml:space="preserve">Betfair confirmed Mr </w:t>
      </w:r>
      <w:r w:rsidR="00BF0D08">
        <w:rPr>
          <w:rFonts w:ascii="Arial" w:hAnsi="Arial" w:cs="Arial"/>
          <w:lang w:val="en-US"/>
        </w:rPr>
        <w:t>R</w:t>
      </w:r>
      <w:r w:rsidRPr="00F122D0">
        <w:rPr>
          <w:rFonts w:ascii="Arial" w:hAnsi="Arial" w:cs="Arial"/>
          <w:lang w:val="en-US"/>
        </w:rPr>
        <w:t xml:space="preserve"> reviewed the </w:t>
      </w:r>
      <w:r w:rsidR="000939F4">
        <w:rPr>
          <w:rFonts w:ascii="Arial" w:eastAsia="Lato" w:hAnsi="Arial" w:cs="Arial"/>
          <w:lang w:val="en-US"/>
        </w:rPr>
        <w:t>Complaina</w:t>
      </w:r>
      <w:r w:rsidR="000939F4" w:rsidRPr="00F122D0">
        <w:rPr>
          <w:rFonts w:ascii="Arial" w:eastAsia="Lato" w:hAnsi="Arial" w:cs="Arial"/>
          <w:lang w:val="en-US"/>
        </w:rPr>
        <w:t>nt</w:t>
      </w:r>
      <w:r w:rsidRPr="00F122D0">
        <w:rPr>
          <w:rFonts w:ascii="Arial" w:hAnsi="Arial" w:cs="Arial"/>
          <w:lang w:val="en-US"/>
        </w:rPr>
        <w:t xml:space="preserve">’s account from 5 December 2017 up to midnight (GMT time) </w:t>
      </w:r>
      <w:r w:rsidR="009025F8">
        <w:rPr>
          <w:rFonts w:ascii="Arial" w:hAnsi="Arial" w:cs="Arial"/>
          <w:lang w:val="en-US"/>
        </w:rPr>
        <w:t>of</w:t>
      </w:r>
      <w:r w:rsidRPr="00F122D0">
        <w:rPr>
          <w:rFonts w:ascii="Arial" w:hAnsi="Arial" w:cs="Arial"/>
          <w:lang w:val="en-US"/>
        </w:rPr>
        <w:t xml:space="preserve"> 19 February 2018. </w:t>
      </w:r>
      <w:r w:rsidR="000939F4">
        <w:rPr>
          <w:rFonts w:ascii="Arial" w:hAnsi="Arial" w:cs="Arial"/>
          <w:lang w:val="en-US"/>
        </w:rPr>
        <w:t xml:space="preserve"> </w:t>
      </w:r>
      <w:r w:rsidR="00604AAC">
        <w:rPr>
          <w:rFonts w:ascii="Arial" w:hAnsi="Arial" w:cs="Arial"/>
          <w:lang w:val="en-US"/>
        </w:rPr>
        <w:t>Betfair</w:t>
      </w:r>
      <w:r w:rsidRPr="00F122D0">
        <w:rPr>
          <w:rFonts w:ascii="Arial" w:hAnsi="Arial" w:cs="Arial"/>
          <w:lang w:val="en-US"/>
        </w:rPr>
        <w:t xml:space="preserve"> has stated, the </w:t>
      </w:r>
      <w:r w:rsidR="00604AAC">
        <w:rPr>
          <w:rFonts w:ascii="Arial" w:hAnsi="Arial" w:cs="Arial"/>
          <w:lang w:val="en-US"/>
        </w:rPr>
        <w:t>Complainant</w:t>
      </w:r>
      <w:r w:rsidRPr="00F122D0">
        <w:rPr>
          <w:rFonts w:ascii="Arial" w:hAnsi="Arial" w:cs="Arial"/>
          <w:lang w:val="en-US"/>
        </w:rPr>
        <w:t xml:space="preserve"> was ‘</w:t>
      </w:r>
      <w:r w:rsidRPr="00F122D0">
        <w:rPr>
          <w:rFonts w:ascii="Arial" w:hAnsi="Arial" w:cs="Arial"/>
          <w:iCs/>
          <w:lang w:val="en-US"/>
        </w:rPr>
        <w:t xml:space="preserve">nett profitable’ </w:t>
      </w:r>
      <w:r w:rsidRPr="00F122D0">
        <w:rPr>
          <w:rFonts w:ascii="Arial" w:hAnsi="Arial" w:cs="Arial"/>
          <w:lang w:val="en-US"/>
        </w:rPr>
        <w:t>and ‘</w:t>
      </w:r>
      <w:r w:rsidRPr="00F122D0">
        <w:rPr>
          <w:rFonts w:ascii="Arial" w:hAnsi="Arial" w:cs="Arial"/>
          <w:iCs/>
          <w:lang w:val="en-US"/>
        </w:rPr>
        <w:t xml:space="preserve">no discernible indicators of problem gambling were found in </w:t>
      </w:r>
      <w:r w:rsidR="00604AAC">
        <w:rPr>
          <w:rFonts w:ascii="Arial" w:hAnsi="Arial" w:cs="Arial"/>
          <w:lang w:val="en-US"/>
        </w:rPr>
        <w:t>Complainant’s</w:t>
      </w:r>
      <w:r w:rsidR="000939F4">
        <w:rPr>
          <w:rFonts w:ascii="Arial" w:hAnsi="Arial" w:cs="Arial"/>
          <w:iCs/>
          <w:lang w:val="en-US"/>
        </w:rPr>
        <w:t xml:space="preserve"> activity’</w:t>
      </w:r>
      <w:r w:rsidRPr="00F122D0">
        <w:rPr>
          <w:rFonts w:ascii="Arial" w:hAnsi="Arial" w:cs="Arial"/>
          <w:iCs/>
          <w:lang w:val="en-US"/>
        </w:rPr>
        <w:t xml:space="preserve"> </w:t>
      </w:r>
      <w:r w:rsidRPr="00F122D0">
        <w:rPr>
          <w:rFonts w:ascii="Arial" w:hAnsi="Arial" w:cs="Arial"/>
          <w:lang w:val="en-US"/>
        </w:rPr>
        <w:t xml:space="preserve">for this period. However, </w:t>
      </w:r>
      <w:r w:rsidR="000939F4">
        <w:rPr>
          <w:rFonts w:ascii="Arial" w:hAnsi="Arial" w:cs="Arial"/>
          <w:lang w:val="en-US"/>
        </w:rPr>
        <w:t xml:space="preserve">Mr </w:t>
      </w:r>
      <w:r w:rsidR="00BF0D08">
        <w:rPr>
          <w:rFonts w:ascii="Arial" w:hAnsi="Arial" w:cs="Arial"/>
          <w:lang w:val="en-US"/>
        </w:rPr>
        <w:t>R</w:t>
      </w:r>
      <w:r w:rsidRPr="00F122D0">
        <w:rPr>
          <w:rFonts w:ascii="Arial" w:hAnsi="Arial" w:cs="Arial"/>
          <w:lang w:val="en-US"/>
        </w:rPr>
        <w:t xml:space="preserve"> did not review activity </w:t>
      </w:r>
      <w:r w:rsidR="000939F4">
        <w:rPr>
          <w:rFonts w:ascii="Arial" w:hAnsi="Arial" w:cs="Arial"/>
          <w:lang w:val="en-US"/>
        </w:rPr>
        <w:t xml:space="preserve">on 20 February 2018, the day that </w:t>
      </w:r>
      <w:r w:rsidRPr="00F122D0">
        <w:rPr>
          <w:rFonts w:ascii="Arial" w:hAnsi="Arial" w:cs="Arial"/>
          <w:lang w:val="en-US"/>
        </w:rPr>
        <w:t>the</w:t>
      </w:r>
      <w:r w:rsidR="009025F8">
        <w:rPr>
          <w:rFonts w:ascii="Arial" w:hAnsi="Arial" w:cs="Arial"/>
          <w:lang w:val="en-US"/>
        </w:rPr>
        <w:t xml:space="preserve"> request for</w:t>
      </w:r>
      <w:r w:rsidRPr="00F122D0">
        <w:rPr>
          <w:rFonts w:ascii="Arial" w:hAnsi="Arial" w:cs="Arial"/>
          <w:lang w:val="en-US"/>
        </w:rPr>
        <w:t xml:space="preserve"> </w:t>
      </w:r>
      <w:r w:rsidR="00F2266D" w:rsidRPr="00F122D0">
        <w:rPr>
          <w:rFonts w:ascii="Arial" w:hAnsi="Arial" w:cs="Arial"/>
          <w:lang w:val="en-US"/>
        </w:rPr>
        <w:t xml:space="preserve">reversal of the withdrawal was </w:t>
      </w:r>
      <w:r w:rsidR="009025F8">
        <w:rPr>
          <w:rFonts w:ascii="Arial" w:hAnsi="Arial" w:cs="Arial"/>
          <w:lang w:val="en-US"/>
        </w:rPr>
        <w:t>made by the Complainant</w:t>
      </w:r>
      <w:r w:rsidRPr="00F122D0">
        <w:rPr>
          <w:rFonts w:ascii="Arial" w:hAnsi="Arial" w:cs="Arial"/>
          <w:lang w:val="en-US"/>
        </w:rPr>
        <w:t xml:space="preserve">. </w:t>
      </w:r>
    </w:p>
    <w:p w14:paraId="70ABE722" w14:textId="13D23C0F" w:rsidR="00E858B3" w:rsidRPr="000C59B7" w:rsidRDefault="00E858B3" w:rsidP="00E858B3">
      <w:pPr>
        <w:pStyle w:val="ListParagraph"/>
        <w:numPr>
          <w:ilvl w:val="0"/>
          <w:numId w:val="27"/>
        </w:numPr>
        <w:spacing w:after="200"/>
        <w:ind w:left="567" w:hanging="425"/>
        <w:jc w:val="both"/>
        <w:rPr>
          <w:rFonts w:ascii="Arial" w:eastAsiaTheme="minorHAnsi" w:hAnsi="Arial" w:cs="Arial"/>
        </w:rPr>
      </w:pPr>
      <w:r w:rsidRPr="00F122D0">
        <w:rPr>
          <w:rFonts w:ascii="Arial" w:hAnsi="Arial" w:cs="Arial"/>
          <w:lang w:val="en-US"/>
        </w:rPr>
        <w:t>At the time of the request to withdraw $150,007 on 20 February 2018</w:t>
      </w:r>
      <w:r w:rsidR="00E91EC4">
        <w:rPr>
          <w:rFonts w:ascii="Arial" w:hAnsi="Arial" w:cs="Arial"/>
          <w:lang w:val="en-US"/>
        </w:rPr>
        <w:t xml:space="preserve"> (0620 GMT</w:t>
      </w:r>
      <w:r w:rsidRPr="00F122D0">
        <w:rPr>
          <w:rFonts w:ascii="Arial" w:hAnsi="Arial" w:cs="Arial"/>
          <w:lang w:val="en-US"/>
        </w:rPr>
        <w:t xml:space="preserve">), the </w:t>
      </w:r>
      <w:r w:rsidR="00604AAC">
        <w:rPr>
          <w:rFonts w:ascii="Arial" w:hAnsi="Arial" w:cs="Arial"/>
          <w:lang w:val="en-US"/>
        </w:rPr>
        <w:t>Complainant</w:t>
      </w:r>
      <w:r w:rsidRPr="00F122D0">
        <w:rPr>
          <w:rFonts w:ascii="Arial" w:hAnsi="Arial" w:cs="Arial"/>
          <w:lang w:val="en-US"/>
        </w:rPr>
        <w:t xml:space="preserve"> had $86,388</w:t>
      </w:r>
      <w:r w:rsidRPr="000C59B7">
        <w:rPr>
          <w:rFonts w:ascii="Arial" w:hAnsi="Arial" w:cs="Arial"/>
          <w:lang w:val="en-US"/>
        </w:rPr>
        <w:t xml:space="preserve">.32 remaining in his account. Within 23 minutes, the </w:t>
      </w:r>
      <w:r w:rsidR="00604AAC">
        <w:rPr>
          <w:rFonts w:ascii="Arial" w:hAnsi="Arial" w:cs="Arial"/>
          <w:lang w:val="en-US"/>
        </w:rPr>
        <w:t>Complainant</w:t>
      </w:r>
      <w:r w:rsidRPr="000C59B7">
        <w:rPr>
          <w:rFonts w:ascii="Arial" w:hAnsi="Arial" w:cs="Arial"/>
          <w:lang w:val="en-US"/>
        </w:rPr>
        <w:t xml:space="preserve"> had wagered the remaining funds, plus another $2,950 which he had deposited into his account. Four and a half hours later the </w:t>
      </w:r>
      <w:r w:rsidR="000939F4">
        <w:rPr>
          <w:rFonts w:ascii="Arial" w:eastAsia="Lato" w:hAnsi="Arial" w:cs="Arial"/>
          <w:lang w:val="en-US"/>
        </w:rPr>
        <w:t>Complaina</w:t>
      </w:r>
      <w:r w:rsidR="000939F4" w:rsidRPr="00F122D0">
        <w:rPr>
          <w:rFonts w:ascii="Arial" w:eastAsia="Lato" w:hAnsi="Arial" w:cs="Arial"/>
          <w:lang w:val="en-US"/>
        </w:rPr>
        <w:t>nt</w:t>
      </w:r>
      <w:r w:rsidR="000939F4" w:rsidRPr="000C59B7">
        <w:rPr>
          <w:rFonts w:ascii="Arial" w:hAnsi="Arial" w:cs="Arial"/>
          <w:lang w:val="en-US"/>
        </w:rPr>
        <w:t xml:space="preserve"> </w:t>
      </w:r>
      <w:r w:rsidRPr="000C59B7">
        <w:rPr>
          <w:rFonts w:ascii="Arial" w:hAnsi="Arial" w:cs="Arial"/>
          <w:lang w:val="en-US"/>
        </w:rPr>
        <w:t xml:space="preserve">has deposited another $35,000 into his account and again wagered through the majority of his balance </w:t>
      </w:r>
      <w:r w:rsidR="009025F8">
        <w:rPr>
          <w:rFonts w:ascii="Arial" w:hAnsi="Arial" w:cs="Arial"/>
          <w:lang w:val="en-US"/>
        </w:rPr>
        <w:t xml:space="preserve">in </w:t>
      </w:r>
      <w:r w:rsidRPr="000C59B7">
        <w:rPr>
          <w:rFonts w:ascii="Arial" w:hAnsi="Arial" w:cs="Arial"/>
          <w:lang w:val="en-US"/>
        </w:rPr>
        <w:t>4</w:t>
      </w:r>
      <w:r w:rsidR="005D4444">
        <w:rPr>
          <w:rFonts w:ascii="Arial" w:hAnsi="Arial" w:cs="Arial"/>
          <w:lang w:val="en-US"/>
        </w:rPr>
        <w:t>7</w:t>
      </w:r>
      <w:r w:rsidRPr="000C59B7">
        <w:rPr>
          <w:rFonts w:ascii="Arial" w:hAnsi="Arial" w:cs="Arial"/>
          <w:lang w:val="en-US"/>
        </w:rPr>
        <w:t xml:space="preserve"> minutes. </w:t>
      </w:r>
      <w:r w:rsidR="0094451B">
        <w:rPr>
          <w:rFonts w:ascii="Arial" w:hAnsi="Arial" w:cs="Arial"/>
          <w:lang w:val="en-US"/>
        </w:rPr>
        <w:t xml:space="preserve"> It is after this betting activity that the Complainant calls Betfair to ask that the withdrawal be reversed.</w:t>
      </w:r>
    </w:p>
    <w:p w14:paraId="68A7EFD0" w14:textId="4B46F8E4" w:rsidR="00E858B3" w:rsidRPr="000C59B7" w:rsidRDefault="00494EE2" w:rsidP="00E858B3">
      <w:pPr>
        <w:pStyle w:val="ListParagraph"/>
        <w:numPr>
          <w:ilvl w:val="0"/>
          <w:numId w:val="27"/>
        </w:numPr>
        <w:spacing w:after="200"/>
        <w:ind w:left="567" w:hanging="425"/>
        <w:jc w:val="both"/>
        <w:rPr>
          <w:rFonts w:ascii="Arial" w:eastAsiaTheme="minorHAnsi" w:hAnsi="Arial" w:cs="Arial"/>
        </w:rPr>
      </w:pPr>
      <w:r w:rsidRPr="000C59B7">
        <w:rPr>
          <w:rFonts w:ascii="Arial" w:hAnsi="Arial" w:cs="Arial"/>
          <w:lang w:val="en-US"/>
        </w:rPr>
        <w:t>Approximately 13</w:t>
      </w:r>
      <w:r w:rsidR="00E858B3" w:rsidRPr="000C59B7">
        <w:rPr>
          <w:rFonts w:ascii="Arial" w:hAnsi="Arial" w:cs="Arial"/>
          <w:lang w:val="en-US"/>
        </w:rPr>
        <w:t xml:space="preserve"> hours later, the </w:t>
      </w:r>
      <w:r w:rsidR="000939F4">
        <w:rPr>
          <w:rFonts w:ascii="Arial" w:eastAsia="Lato" w:hAnsi="Arial" w:cs="Arial"/>
          <w:lang w:val="en-US"/>
        </w:rPr>
        <w:t>Complaina</w:t>
      </w:r>
      <w:r w:rsidR="000939F4" w:rsidRPr="00F122D0">
        <w:rPr>
          <w:rFonts w:ascii="Arial" w:eastAsia="Lato" w:hAnsi="Arial" w:cs="Arial"/>
          <w:lang w:val="en-US"/>
        </w:rPr>
        <w:t>nt</w:t>
      </w:r>
      <w:r w:rsidR="00E858B3" w:rsidRPr="000C59B7">
        <w:rPr>
          <w:rFonts w:ascii="Arial" w:hAnsi="Arial" w:cs="Arial"/>
          <w:lang w:val="en-US"/>
        </w:rPr>
        <w:t xml:space="preserve"> </w:t>
      </w:r>
      <w:r w:rsidR="00810903">
        <w:rPr>
          <w:rFonts w:ascii="Arial" w:hAnsi="Arial" w:cs="Arial"/>
          <w:lang w:val="en-US"/>
        </w:rPr>
        <w:t>speak</w:t>
      </w:r>
      <w:r w:rsidR="009025F8">
        <w:rPr>
          <w:rFonts w:ascii="Arial" w:hAnsi="Arial" w:cs="Arial"/>
          <w:lang w:val="en-US"/>
        </w:rPr>
        <w:t xml:space="preserve">s to Mr </w:t>
      </w:r>
      <w:r w:rsidR="00BF0D08">
        <w:rPr>
          <w:rFonts w:ascii="Arial" w:hAnsi="Arial" w:cs="Arial"/>
          <w:lang w:val="en-US"/>
        </w:rPr>
        <w:t>R</w:t>
      </w:r>
      <w:r w:rsidR="00E91EC4">
        <w:rPr>
          <w:rFonts w:ascii="Arial" w:hAnsi="Arial" w:cs="Arial"/>
          <w:lang w:val="en-US"/>
        </w:rPr>
        <w:t xml:space="preserve"> and soon </w:t>
      </w:r>
      <w:r w:rsidR="00810903">
        <w:rPr>
          <w:rFonts w:ascii="Arial" w:hAnsi="Arial" w:cs="Arial"/>
          <w:lang w:val="en-US"/>
        </w:rPr>
        <w:t>after receives</w:t>
      </w:r>
      <w:r w:rsidR="00E858B3" w:rsidRPr="000C59B7">
        <w:rPr>
          <w:rFonts w:ascii="Arial" w:hAnsi="Arial" w:cs="Arial"/>
          <w:lang w:val="en-US"/>
        </w:rPr>
        <w:t xml:space="preserve"> the $145,00</w:t>
      </w:r>
      <w:r w:rsidR="009E65D0">
        <w:rPr>
          <w:rFonts w:ascii="Arial" w:hAnsi="Arial" w:cs="Arial"/>
          <w:lang w:val="en-US"/>
        </w:rPr>
        <w:t>7</w:t>
      </w:r>
      <w:r w:rsidR="00E858B3" w:rsidRPr="000C59B7">
        <w:rPr>
          <w:rFonts w:ascii="Arial" w:hAnsi="Arial" w:cs="Arial"/>
          <w:lang w:val="en-US"/>
        </w:rPr>
        <w:t xml:space="preserve"> in his wagering account from the reversal of his earlier withdrawal request.</w:t>
      </w:r>
    </w:p>
    <w:p w14:paraId="090EA51D" w14:textId="0463FC35" w:rsidR="00FB1E8D" w:rsidRPr="000C59B7" w:rsidRDefault="00494EE2" w:rsidP="00E858B3">
      <w:pPr>
        <w:pStyle w:val="ListParagraph"/>
        <w:numPr>
          <w:ilvl w:val="0"/>
          <w:numId w:val="27"/>
        </w:numPr>
        <w:spacing w:after="200"/>
        <w:ind w:left="567" w:hanging="425"/>
        <w:jc w:val="both"/>
        <w:rPr>
          <w:rFonts w:ascii="Arial" w:eastAsiaTheme="minorHAnsi" w:hAnsi="Arial" w:cs="Arial"/>
        </w:rPr>
      </w:pPr>
      <w:r w:rsidRPr="000C59B7">
        <w:rPr>
          <w:rFonts w:ascii="Arial" w:eastAsiaTheme="minorHAnsi" w:hAnsi="Arial" w:cs="Arial"/>
        </w:rPr>
        <w:t xml:space="preserve">There is evidence that </w:t>
      </w:r>
      <w:r w:rsidR="00604AAC">
        <w:rPr>
          <w:rFonts w:ascii="Arial" w:eastAsiaTheme="minorHAnsi" w:hAnsi="Arial" w:cs="Arial"/>
        </w:rPr>
        <w:t>Betfair</w:t>
      </w:r>
      <w:r w:rsidRPr="000C59B7">
        <w:rPr>
          <w:rFonts w:ascii="Arial" w:eastAsiaTheme="minorHAnsi" w:hAnsi="Arial" w:cs="Arial"/>
        </w:rPr>
        <w:t xml:space="preserve"> should have reasonably seen </w:t>
      </w:r>
      <w:r w:rsidR="00FB1E8D" w:rsidRPr="000C59B7">
        <w:rPr>
          <w:rFonts w:ascii="Arial" w:eastAsiaTheme="minorHAnsi" w:hAnsi="Arial" w:cs="Arial"/>
        </w:rPr>
        <w:t xml:space="preserve">some </w:t>
      </w:r>
      <w:r w:rsidRPr="000C59B7">
        <w:rPr>
          <w:rFonts w:ascii="Arial" w:eastAsiaTheme="minorHAnsi" w:hAnsi="Arial" w:cs="Arial"/>
        </w:rPr>
        <w:t>red flag behaviours. It is reasonable in the circumstances and particularly g</w:t>
      </w:r>
      <w:r w:rsidR="000939F4">
        <w:rPr>
          <w:rFonts w:ascii="Arial" w:eastAsiaTheme="minorHAnsi" w:hAnsi="Arial" w:cs="Arial"/>
        </w:rPr>
        <w:t xml:space="preserve">iven full knowledge of the </w:t>
      </w:r>
      <w:r w:rsidR="000939F4">
        <w:rPr>
          <w:rFonts w:ascii="Arial" w:eastAsia="Lato" w:hAnsi="Arial" w:cs="Arial"/>
          <w:lang w:val="en-US"/>
        </w:rPr>
        <w:t>Complaina</w:t>
      </w:r>
      <w:r w:rsidR="000939F4" w:rsidRPr="00F122D0">
        <w:rPr>
          <w:rFonts w:ascii="Arial" w:eastAsia="Lato" w:hAnsi="Arial" w:cs="Arial"/>
          <w:lang w:val="en-US"/>
        </w:rPr>
        <w:t>nt</w:t>
      </w:r>
      <w:r w:rsidRPr="000C59B7">
        <w:rPr>
          <w:rFonts w:ascii="Arial" w:eastAsiaTheme="minorHAnsi" w:hAnsi="Arial" w:cs="Arial"/>
        </w:rPr>
        <w:t xml:space="preserve">’s previous self-exclusions and time-outs from his account that a review of </w:t>
      </w:r>
      <w:r w:rsidR="005D4444">
        <w:rPr>
          <w:rFonts w:ascii="Arial" w:eastAsiaTheme="minorHAnsi" w:hAnsi="Arial" w:cs="Arial"/>
        </w:rPr>
        <w:t>all his</w:t>
      </w:r>
      <w:r w:rsidRPr="000C59B7">
        <w:rPr>
          <w:rFonts w:ascii="Arial" w:eastAsiaTheme="minorHAnsi" w:hAnsi="Arial" w:cs="Arial"/>
        </w:rPr>
        <w:t xml:space="preserve"> betting activity up to the time of the </w:t>
      </w:r>
      <w:r w:rsidR="005D4444">
        <w:rPr>
          <w:rFonts w:ascii="Arial" w:eastAsiaTheme="minorHAnsi" w:hAnsi="Arial" w:cs="Arial"/>
        </w:rPr>
        <w:t>request</w:t>
      </w:r>
      <w:r w:rsidRPr="000C59B7">
        <w:rPr>
          <w:rFonts w:ascii="Arial" w:eastAsiaTheme="minorHAnsi" w:hAnsi="Arial" w:cs="Arial"/>
        </w:rPr>
        <w:t xml:space="preserve"> </w:t>
      </w:r>
      <w:r w:rsidR="005D4444">
        <w:rPr>
          <w:rFonts w:ascii="Arial" w:eastAsiaTheme="minorHAnsi" w:hAnsi="Arial" w:cs="Arial"/>
        </w:rPr>
        <w:t xml:space="preserve">to cancel the withdrawal </w:t>
      </w:r>
      <w:r w:rsidRPr="000C59B7">
        <w:rPr>
          <w:rFonts w:ascii="Arial" w:eastAsiaTheme="minorHAnsi" w:hAnsi="Arial" w:cs="Arial"/>
        </w:rPr>
        <w:t>be carried out.  If this had been done, it would have been apparent that t</w:t>
      </w:r>
      <w:r w:rsidR="00F2266D" w:rsidRPr="000C59B7">
        <w:rPr>
          <w:rFonts w:ascii="Arial" w:eastAsiaTheme="minorHAnsi" w:hAnsi="Arial" w:cs="Arial"/>
        </w:rPr>
        <w:t xml:space="preserve">he </w:t>
      </w:r>
      <w:r w:rsidR="00604AAC">
        <w:rPr>
          <w:rFonts w:ascii="Arial" w:hAnsi="Arial" w:cs="Arial"/>
          <w:lang w:val="en-US"/>
        </w:rPr>
        <w:t>Complainant</w:t>
      </w:r>
      <w:r w:rsidR="00D31229">
        <w:rPr>
          <w:rFonts w:ascii="Arial" w:eastAsiaTheme="minorHAnsi" w:hAnsi="Arial" w:cs="Arial"/>
        </w:rPr>
        <w:t xml:space="preserve"> lost over $190,000 in one day prior to his request to cancel his withdraw</w:t>
      </w:r>
      <w:r w:rsidR="00FC2BE2">
        <w:rPr>
          <w:rFonts w:ascii="Arial" w:eastAsiaTheme="minorHAnsi" w:hAnsi="Arial" w:cs="Arial"/>
        </w:rPr>
        <w:t>a</w:t>
      </w:r>
      <w:r w:rsidR="00D31229">
        <w:rPr>
          <w:rFonts w:ascii="Arial" w:eastAsiaTheme="minorHAnsi" w:hAnsi="Arial" w:cs="Arial"/>
        </w:rPr>
        <w:t>l</w:t>
      </w:r>
      <w:r w:rsidRPr="000C59B7">
        <w:rPr>
          <w:rFonts w:ascii="Arial" w:eastAsiaTheme="minorHAnsi" w:hAnsi="Arial" w:cs="Arial"/>
        </w:rPr>
        <w:t xml:space="preserve">. </w:t>
      </w:r>
      <w:r w:rsidR="00ED4300" w:rsidRPr="000C59B7">
        <w:rPr>
          <w:rFonts w:ascii="Arial" w:eastAsiaTheme="minorHAnsi" w:hAnsi="Arial" w:cs="Arial"/>
        </w:rPr>
        <w:t xml:space="preserve"> </w:t>
      </w:r>
    </w:p>
    <w:p w14:paraId="68471707" w14:textId="3D2E4C52" w:rsidR="00FB1E8D" w:rsidRPr="00F9386E" w:rsidRDefault="00604AAC" w:rsidP="00E858B3">
      <w:pPr>
        <w:pStyle w:val="ListParagraph"/>
        <w:numPr>
          <w:ilvl w:val="0"/>
          <w:numId w:val="27"/>
        </w:numPr>
        <w:spacing w:after="200"/>
        <w:ind w:left="567" w:hanging="425"/>
        <w:jc w:val="both"/>
        <w:rPr>
          <w:rFonts w:ascii="Arial" w:eastAsiaTheme="minorHAnsi" w:hAnsi="Arial" w:cs="Arial"/>
        </w:rPr>
      </w:pPr>
      <w:r>
        <w:rPr>
          <w:rFonts w:ascii="Arial" w:eastAsiaTheme="minorHAnsi" w:hAnsi="Arial" w:cs="Arial"/>
        </w:rPr>
        <w:t xml:space="preserve">The </w:t>
      </w:r>
      <w:r>
        <w:rPr>
          <w:rFonts w:ascii="Arial" w:hAnsi="Arial" w:cs="Arial"/>
          <w:lang w:val="en-US"/>
        </w:rPr>
        <w:t>Complainant</w:t>
      </w:r>
      <w:r w:rsidR="00ED4300" w:rsidRPr="000C59B7">
        <w:rPr>
          <w:rFonts w:ascii="Arial" w:eastAsiaTheme="minorHAnsi" w:hAnsi="Arial" w:cs="Arial"/>
        </w:rPr>
        <w:t xml:space="preserve"> </w:t>
      </w:r>
      <w:r w:rsidR="00FB1E8D" w:rsidRPr="000C59B7">
        <w:rPr>
          <w:rFonts w:ascii="Arial" w:eastAsiaTheme="minorHAnsi" w:hAnsi="Arial" w:cs="Arial"/>
        </w:rPr>
        <w:t>had</w:t>
      </w:r>
      <w:r w:rsidR="00ED4300" w:rsidRPr="000C59B7">
        <w:rPr>
          <w:rFonts w:ascii="Arial" w:eastAsiaTheme="minorHAnsi" w:hAnsi="Arial" w:cs="Arial"/>
        </w:rPr>
        <w:t xml:space="preserve"> </w:t>
      </w:r>
      <w:r w:rsidR="00FB1E8D" w:rsidRPr="000C59B7">
        <w:rPr>
          <w:rFonts w:ascii="Arial" w:eastAsiaTheme="minorHAnsi" w:hAnsi="Arial" w:cs="Arial"/>
        </w:rPr>
        <w:t xml:space="preserve">also </w:t>
      </w:r>
      <w:r w:rsidR="00ED4300" w:rsidRPr="000C59B7">
        <w:rPr>
          <w:rFonts w:ascii="Arial" w:eastAsiaTheme="minorHAnsi" w:hAnsi="Arial" w:cs="Arial"/>
        </w:rPr>
        <w:t>increas</w:t>
      </w:r>
      <w:r w:rsidR="00FB1E8D" w:rsidRPr="000C59B7">
        <w:rPr>
          <w:rFonts w:ascii="Arial" w:eastAsiaTheme="minorHAnsi" w:hAnsi="Arial" w:cs="Arial"/>
        </w:rPr>
        <w:t>ed</w:t>
      </w:r>
      <w:r w:rsidR="00ED4300" w:rsidRPr="000C59B7">
        <w:rPr>
          <w:rFonts w:ascii="Arial" w:eastAsiaTheme="minorHAnsi" w:hAnsi="Arial" w:cs="Arial"/>
        </w:rPr>
        <w:t xml:space="preserve"> his depo</w:t>
      </w:r>
      <w:r w:rsidR="00FB1E8D" w:rsidRPr="000C59B7">
        <w:rPr>
          <w:rFonts w:ascii="Arial" w:eastAsiaTheme="minorHAnsi" w:hAnsi="Arial" w:cs="Arial"/>
        </w:rPr>
        <w:t>s</w:t>
      </w:r>
      <w:r w:rsidR="00ED4300" w:rsidRPr="000C59B7">
        <w:rPr>
          <w:rFonts w:ascii="Arial" w:eastAsiaTheme="minorHAnsi" w:hAnsi="Arial" w:cs="Arial"/>
        </w:rPr>
        <w:t>it</w:t>
      </w:r>
      <w:r w:rsidR="00FB1E8D" w:rsidRPr="000C59B7">
        <w:rPr>
          <w:rFonts w:ascii="Arial" w:eastAsiaTheme="minorHAnsi" w:hAnsi="Arial" w:cs="Arial"/>
        </w:rPr>
        <w:t>s</w:t>
      </w:r>
      <w:r w:rsidR="00ED4300" w:rsidRPr="000C59B7">
        <w:rPr>
          <w:rFonts w:ascii="Arial" w:eastAsiaTheme="minorHAnsi" w:hAnsi="Arial" w:cs="Arial"/>
        </w:rPr>
        <w:t xml:space="preserve"> over the </w:t>
      </w:r>
      <w:r w:rsidR="00FB1E8D" w:rsidRPr="000C59B7">
        <w:rPr>
          <w:rFonts w:ascii="Arial" w:eastAsiaTheme="minorHAnsi" w:hAnsi="Arial" w:cs="Arial"/>
        </w:rPr>
        <w:t>m</w:t>
      </w:r>
      <w:r w:rsidR="00ED4300" w:rsidRPr="000C59B7">
        <w:rPr>
          <w:rFonts w:ascii="Arial" w:eastAsiaTheme="minorHAnsi" w:hAnsi="Arial" w:cs="Arial"/>
        </w:rPr>
        <w:t xml:space="preserve">onths </w:t>
      </w:r>
      <w:r w:rsidR="00FB1E8D" w:rsidRPr="000C59B7">
        <w:rPr>
          <w:rFonts w:ascii="Arial" w:eastAsiaTheme="minorHAnsi" w:hAnsi="Arial" w:cs="Arial"/>
        </w:rPr>
        <w:t>just prior to this situation occu</w:t>
      </w:r>
      <w:r w:rsidR="008D5D53" w:rsidRPr="000C59B7">
        <w:rPr>
          <w:rFonts w:ascii="Arial" w:eastAsiaTheme="minorHAnsi" w:hAnsi="Arial" w:cs="Arial"/>
        </w:rPr>
        <w:t>r</w:t>
      </w:r>
      <w:r w:rsidR="00FB1E8D" w:rsidRPr="000C59B7">
        <w:rPr>
          <w:rFonts w:ascii="Arial" w:eastAsiaTheme="minorHAnsi" w:hAnsi="Arial" w:cs="Arial"/>
        </w:rPr>
        <w:t>ring</w:t>
      </w:r>
      <w:r w:rsidR="000C59B7">
        <w:rPr>
          <w:rFonts w:ascii="Arial" w:eastAsiaTheme="minorHAnsi" w:hAnsi="Arial" w:cs="Arial"/>
        </w:rPr>
        <w:t xml:space="preserve"> (compared with </w:t>
      </w:r>
      <w:r w:rsidR="000C59B7" w:rsidRPr="000971DD">
        <w:rPr>
          <w:rFonts w:ascii="Arial" w:hAnsi="Arial" w:cs="Arial"/>
          <w:lang w:val="en-US"/>
        </w:rPr>
        <w:t>the previous two years</w:t>
      </w:r>
      <w:r w:rsidR="000C59B7">
        <w:rPr>
          <w:rFonts w:ascii="Arial" w:hAnsi="Arial" w:cs="Arial"/>
          <w:lang w:val="en-US"/>
        </w:rPr>
        <w:t>)</w:t>
      </w:r>
      <w:r w:rsidR="00FB1E8D" w:rsidRPr="000C59B7">
        <w:rPr>
          <w:rFonts w:ascii="Arial" w:eastAsiaTheme="minorHAnsi" w:hAnsi="Arial" w:cs="Arial"/>
        </w:rPr>
        <w:t xml:space="preserve">.  In 2016, total deposits were roughly $22,000, </w:t>
      </w:r>
      <w:r w:rsidR="00D31229">
        <w:rPr>
          <w:rFonts w:ascii="Arial" w:eastAsiaTheme="minorHAnsi" w:hAnsi="Arial" w:cs="Arial"/>
        </w:rPr>
        <w:t xml:space="preserve">in </w:t>
      </w:r>
      <w:r w:rsidR="00FB1E8D" w:rsidRPr="000C59B7">
        <w:rPr>
          <w:rFonts w:ascii="Arial" w:eastAsiaTheme="minorHAnsi" w:hAnsi="Arial" w:cs="Arial"/>
        </w:rPr>
        <w:t xml:space="preserve">2017 </w:t>
      </w:r>
      <w:r w:rsidR="00D31229">
        <w:rPr>
          <w:rFonts w:ascii="Arial" w:eastAsiaTheme="minorHAnsi" w:hAnsi="Arial" w:cs="Arial"/>
        </w:rPr>
        <w:t>they were</w:t>
      </w:r>
      <w:r w:rsidR="00FB1E8D" w:rsidRPr="000C59B7">
        <w:rPr>
          <w:rFonts w:ascii="Arial" w:eastAsiaTheme="minorHAnsi" w:hAnsi="Arial" w:cs="Arial"/>
        </w:rPr>
        <w:t xml:space="preserve"> $47,000 and in jus</w:t>
      </w:r>
      <w:r w:rsidR="008D5D53" w:rsidRPr="000C59B7">
        <w:rPr>
          <w:rFonts w:ascii="Arial" w:eastAsiaTheme="minorHAnsi" w:hAnsi="Arial" w:cs="Arial"/>
        </w:rPr>
        <w:t>t January and Feb</w:t>
      </w:r>
      <w:r w:rsidR="00FB1E8D" w:rsidRPr="000C59B7">
        <w:rPr>
          <w:rFonts w:ascii="Arial" w:eastAsiaTheme="minorHAnsi" w:hAnsi="Arial" w:cs="Arial"/>
        </w:rPr>
        <w:t xml:space="preserve">ruary </w:t>
      </w:r>
      <w:r w:rsidR="00FB1E8D" w:rsidRPr="000C59B7">
        <w:rPr>
          <w:rFonts w:ascii="Arial" w:eastAsiaTheme="minorHAnsi" w:hAnsi="Arial" w:cs="Arial"/>
        </w:rPr>
        <w:lastRenderedPageBreak/>
        <w:t>of 2018 a total of $380,000</w:t>
      </w:r>
      <w:r w:rsidR="00D31229">
        <w:rPr>
          <w:rFonts w:ascii="Arial" w:eastAsiaTheme="minorHAnsi" w:hAnsi="Arial" w:cs="Arial"/>
        </w:rPr>
        <w:t xml:space="preserve"> was deposited</w:t>
      </w:r>
      <w:r w:rsidR="00FB1E8D" w:rsidRPr="000C59B7">
        <w:rPr>
          <w:rFonts w:ascii="Arial" w:eastAsiaTheme="minorHAnsi" w:hAnsi="Arial" w:cs="Arial"/>
        </w:rPr>
        <w:t xml:space="preserve">.   </w:t>
      </w:r>
      <w:r w:rsidR="000C59B7" w:rsidRPr="000C59B7">
        <w:rPr>
          <w:rFonts w:ascii="Arial" w:hAnsi="Arial" w:cs="Arial"/>
          <w:lang w:val="en-US"/>
        </w:rPr>
        <w:t xml:space="preserve">It is clear from the telephone recordings back on 22 January 2018 that </w:t>
      </w:r>
      <w:r>
        <w:rPr>
          <w:rFonts w:ascii="Arial" w:hAnsi="Arial" w:cs="Arial"/>
          <w:lang w:val="en-US"/>
        </w:rPr>
        <w:t>Betfair</w:t>
      </w:r>
      <w:r w:rsidR="000C59B7" w:rsidRPr="000C59B7">
        <w:rPr>
          <w:rFonts w:ascii="Arial" w:hAnsi="Arial" w:cs="Arial"/>
          <w:lang w:val="en-US"/>
        </w:rPr>
        <w:t xml:space="preserve"> had previously noted an increase in betting </w:t>
      </w:r>
      <w:r w:rsidR="000C59B7" w:rsidRPr="00F9386E">
        <w:rPr>
          <w:rFonts w:ascii="Arial" w:hAnsi="Arial" w:cs="Arial"/>
          <w:lang w:val="en-US"/>
        </w:rPr>
        <w:t>activity</w:t>
      </w:r>
      <w:r w:rsidR="009025F8">
        <w:rPr>
          <w:rFonts w:ascii="Arial" w:hAnsi="Arial" w:cs="Arial"/>
          <w:lang w:val="en-US"/>
        </w:rPr>
        <w:t xml:space="preserve"> and deposits</w:t>
      </w:r>
      <w:r w:rsidR="000C59B7" w:rsidRPr="00F9386E">
        <w:rPr>
          <w:rFonts w:ascii="Arial" w:hAnsi="Arial" w:cs="Arial"/>
          <w:lang w:val="en-US"/>
        </w:rPr>
        <w:t xml:space="preserve"> in December 2017 and January 2018 and also knew of previous self-exclusion by </w:t>
      </w:r>
      <w:r w:rsidRPr="00F9386E">
        <w:rPr>
          <w:rFonts w:ascii="Arial" w:hAnsi="Arial" w:cs="Arial"/>
          <w:lang w:val="en-US"/>
        </w:rPr>
        <w:t>the Complainant</w:t>
      </w:r>
      <w:r w:rsidR="000C59B7" w:rsidRPr="00F9386E">
        <w:rPr>
          <w:rFonts w:ascii="Arial" w:hAnsi="Arial" w:cs="Arial"/>
          <w:lang w:val="en-US"/>
        </w:rPr>
        <w:t xml:space="preserve">.  </w:t>
      </w:r>
    </w:p>
    <w:p w14:paraId="117B74F3" w14:textId="514C40B1" w:rsidR="009D5A80" w:rsidRPr="00F9386E" w:rsidRDefault="00494EE2" w:rsidP="00FB1E8D">
      <w:pPr>
        <w:pStyle w:val="ListParagraph"/>
        <w:numPr>
          <w:ilvl w:val="0"/>
          <w:numId w:val="27"/>
        </w:numPr>
        <w:spacing w:after="200"/>
        <w:ind w:left="567" w:hanging="425"/>
        <w:jc w:val="both"/>
        <w:rPr>
          <w:rFonts w:ascii="Arial" w:eastAsiaTheme="minorHAnsi" w:hAnsi="Arial" w:cs="Arial"/>
        </w:rPr>
      </w:pPr>
      <w:r w:rsidRPr="00F9386E">
        <w:rPr>
          <w:rFonts w:ascii="Arial" w:eastAsiaTheme="minorHAnsi" w:hAnsi="Arial" w:cs="Arial"/>
        </w:rPr>
        <w:t xml:space="preserve">Betfair’s operators have made it clear that it is their policy not to allow reverse </w:t>
      </w:r>
      <w:r w:rsidR="009025F8">
        <w:rPr>
          <w:rFonts w:ascii="Arial" w:eastAsiaTheme="minorHAnsi" w:hAnsi="Arial" w:cs="Arial"/>
        </w:rPr>
        <w:t>withdrawal</w:t>
      </w:r>
      <w:r w:rsidRPr="00F9386E">
        <w:rPr>
          <w:rFonts w:ascii="Arial" w:eastAsiaTheme="minorHAnsi" w:hAnsi="Arial" w:cs="Arial"/>
        </w:rPr>
        <w:t xml:space="preserve"> requests </w:t>
      </w:r>
      <w:r w:rsidR="009D5A80" w:rsidRPr="00F9386E">
        <w:rPr>
          <w:rFonts w:ascii="Arial" w:eastAsiaTheme="minorHAnsi" w:hAnsi="Arial" w:cs="Arial"/>
        </w:rPr>
        <w:t xml:space="preserve">and </w:t>
      </w:r>
      <w:r w:rsidRPr="00F9386E">
        <w:rPr>
          <w:rFonts w:ascii="Arial" w:eastAsiaTheme="minorHAnsi" w:hAnsi="Arial" w:cs="Arial"/>
        </w:rPr>
        <w:t>by admission state that Betfair do not ordinarily reverse withdrawal requests due to “responsible gambling”</w:t>
      </w:r>
      <w:r w:rsidR="009D5A80" w:rsidRPr="00F9386E">
        <w:rPr>
          <w:rFonts w:ascii="Arial" w:eastAsiaTheme="minorHAnsi" w:hAnsi="Arial" w:cs="Arial"/>
        </w:rPr>
        <w:t>.  T</w:t>
      </w:r>
      <w:r w:rsidRPr="00F9386E">
        <w:rPr>
          <w:rFonts w:ascii="Arial" w:eastAsiaTheme="minorHAnsi" w:hAnsi="Arial" w:cs="Arial"/>
        </w:rPr>
        <w:t xml:space="preserve">he </w:t>
      </w:r>
      <w:r w:rsidR="000939F4" w:rsidRPr="00F9386E">
        <w:rPr>
          <w:rFonts w:ascii="Arial" w:eastAsia="Lato" w:hAnsi="Arial" w:cs="Arial"/>
          <w:lang w:val="en-US"/>
        </w:rPr>
        <w:t>Complainant</w:t>
      </w:r>
      <w:r w:rsidRPr="00F9386E">
        <w:rPr>
          <w:rFonts w:ascii="Arial" w:eastAsiaTheme="minorHAnsi" w:hAnsi="Arial" w:cs="Arial"/>
        </w:rPr>
        <w:t xml:space="preserve"> had been denied </w:t>
      </w:r>
      <w:r w:rsidR="009D5A80" w:rsidRPr="00F9386E">
        <w:rPr>
          <w:rFonts w:ascii="Arial" w:eastAsiaTheme="minorHAnsi" w:hAnsi="Arial" w:cs="Arial"/>
        </w:rPr>
        <w:t xml:space="preserve">reversing withdrawals </w:t>
      </w:r>
      <w:r w:rsidRPr="00F9386E">
        <w:rPr>
          <w:rFonts w:ascii="Arial" w:eastAsiaTheme="minorHAnsi" w:hAnsi="Arial" w:cs="Arial"/>
        </w:rPr>
        <w:t xml:space="preserve">in the past. </w:t>
      </w:r>
      <w:r w:rsidR="009D5A80" w:rsidRPr="00F9386E">
        <w:rPr>
          <w:rFonts w:ascii="Arial" w:eastAsiaTheme="minorHAnsi" w:hAnsi="Arial" w:cs="Arial"/>
        </w:rPr>
        <w:t xml:space="preserve">Betfair’s submission that a request to </w:t>
      </w:r>
      <w:r w:rsidR="009D5A80" w:rsidRPr="00F9386E">
        <w:rPr>
          <w:rFonts w:ascii="Arial" w:hAnsi="Arial" w:cs="Arial"/>
          <w:lang w:val="en-US"/>
        </w:rPr>
        <w:t xml:space="preserve">reverse a withdrawal is not considered to be a sign of a person with a gambling problem </w:t>
      </w:r>
      <w:r w:rsidR="00F9386E" w:rsidRPr="00F9386E">
        <w:rPr>
          <w:rFonts w:ascii="Arial" w:hAnsi="Arial" w:cs="Arial"/>
          <w:lang w:val="en-US"/>
        </w:rPr>
        <w:t>is questionable.  It may not in fact be a deciding factor however, i</w:t>
      </w:r>
      <w:r w:rsidR="009D5A80" w:rsidRPr="00F9386E">
        <w:rPr>
          <w:rFonts w:ascii="Arial" w:hAnsi="Arial" w:cs="Arial"/>
          <w:lang w:val="en-US"/>
        </w:rPr>
        <w:t xml:space="preserve">t is clear by </w:t>
      </w:r>
      <w:r w:rsidR="00F9386E" w:rsidRPr="00F9386E">
        <w:rPr>
          <w:rFonts w:ascii="Arial" w:hAnsi="Arial" w:cs="Arial"/>
          <w:lang w:val="en-US"/>
        </w:rPr>
        <w:t xml:space="preserve">Betfair’s </w:t>
      </w:r>
      <w:r w:rsidR="009D5A80" w:rsidRPr="00F9386E">
        <w:rPr>
          <w:rFonts w:ascii="Arial" w:hAnsi="Arial" w:cs="Arial"/>
          <w:lang w:val="en-US"/>
        </w:rPr>
        <w:t xml:space="preserve">own admission a </w:t>
      </w:r>
      <w:r w:rsidR="00F9386E" w:rsidRPr="00F9386E">
        <w:rPr>
          <w:rFonts w:ascii="Arial" w:hAnsi="Arial" w:cs="Arial"/>
          <w:lang w:val="en-US"/>
        </w:rPr>
        <w:t xml:space="preserve">withdrawal reversal </w:t>
      </w:r>
      <w:r w:rsidR="009D5A80" w:rsidRPr="00F9386E">
        <w:rPr>
          <w:rFonts w:ascii="Arial" w:hAnsi="Arial" w:cs="Arial"/>
          <w:lang w:val="en-US"/>
        </w:rPr>
        <w:t>request</w:t>
      </w:r>
      <w:r w:rsidR="009025F8">
        <w:rPr>
          <w:rFonts w:ascii="Arial" w:hAnsi="Arial" w:cs="Arial"/>
          <w:lang w:val="en-US"/>
        </w:rPr>
        <w:t xml:space="preserve"> would not necessarily be in line with </w:t>
      </w:r>
      <w:r w:rsidR="009D5A80" w:rsidRPr="00F9386E">
        <w:rPr>
          <w:rFonts w:ascii="Arial" w:hAnsi="Arial" w:cs="Arial"/>
          <w:lang w:val="en-US"/>
        </w:rPr>
        <w:t>their responsible gambling protocols.</w:t>
      </w:r>
    </w:p>
    <w:p w14:paraId="507D50F0" w14:textId="09DBE854" w:rsidR="009D5A80" w:rsidRPr="00F9386E" w:rsidRDefault="000C59B7" w:rsidP="00FB1E8D">
      <w:pPr>
        <w:pStyle w:val="ListParagraph"/>
        <w:numPr>
          <w:ilvl w:val="0"/>
          <w:numId w:val="27"/>
        </w:numPr>
        <w:spacing w:after="200"/>
        <w:ind w:left="567" w:hanging="425"/>
        <w:jc w:val="both"/>
        <w:rPr>
          <w:rFonts w:ascii="Arial" w:eastAsiaTheme="minorHAnsi" w:hAnsi="Arial" w:cs="Arial"/>
        </w:rPr>
      </w:pPr>
      <w:r w:rsidRPr="00F9386E">
        <w:rPr>
          <w:rFonts w:ascii="Arial" w:eastAsiaTheme="minorHAnsi" w:hAnsi="Arial" w:cs="Arial"/>
        </w:rPr>
        <w:t>It appears unreasonabl</w:t>
      </w:r>
      <w:r w:rsidR="00C86C41">
        <w:rPr>
          <w:rFonts w:ascii="Arial" w:eastAsiaTheme="minorHAnsi" w:hAnsi="Arial" w:cs="Arial"/>
        </w:rPr>
        <w:t>e</w:t>
      </w:r>
      <w:r w:rsidRPr="00F9386E">
        <w:rPr>
          <w:rFonts w:ascii="Arial" w:eastAsiaTheme="minorHAnsi" w:hAnsi="Arial" w:cs="Arial"/>
        </w:rPr>
        <w:t xml:space="preserve"> </w:t>
      </w:r>
      <w:r w:rsidR="009D5A80" w:rsidRPr="00F9386E">
        <w:rPr>
          <w:rFonts w:ascii="Arial" w:eastAsiaTheme="minorHAnsi" w:hAnsi="Arial" w:cs="Arial"/>
        </w:rPr>
        <w:t xml:space="preserve">in these circumstances </w:t>
      </w:r>
      <w:r w:rsidRPr="00F9386E">
        <w:rPr>
          <w:rFonts w:ascii="Arial" w:eastAsiaTheme="minorHAnsi" w:hAnsi="Arial" w:cs="Arial"/>
        </w:rPr>
        <w:t xml:space="preserve">to </w:t>
      </w:r>
      <w:r w:rsidR="009D5A80" w:rsidRPr="00F9386E">
        <w:rPr>
          <w:rFonts w:ascii="Arial" w:eastAsiaTheme="minorHAnsi" w:hAnsi="Arial" w:cs="Arial"/>
        </w:rPr>
        <w:t>allow</w:t>
      </w:r>
      <w:r w:rsidRPr="00F9386E">
        <w:rPr>
          <w:rFonts w:ascii="Arial" w:eastAsiaTheme="minorHAnsi" w:hAnsi="Arial" w:cs="Arial"/>
        </w:rPr>
        <w:t xml:space="preserve"> a one-off reversal request from </w:t>
      </w:r>
      <w:r w:rsidR="00604AAC" w:rsidRPr="00F9386E">
        <w:rPr>
          <w:rFonts w:ascii="Arial" w:eastAsiaTheme="minorHAnsi" w:hAnsi="Arial" w:cs="Arial"/>
        </w:rPr>
        <w:t xml:space="preserve">the </w:t>
      </w:r>
      <w:r w:rsidR="00604AAC" w:rsidRPr="00F9386E">
        <w:rPr>
          <w:rFonts w:ascii="Arial" w:hAnsi="Arial" w:cs="Arial"/>
          <w:lang w:val="en-US"/>
        </w:rPr>
        <w:t>Complainant</w:t>
      </w:r>
      <w:r w:rsidR="00604AAC" w:rsidRPr="00F9386E">
        <w:rPr>
          <w:rFonts w:ascii="Arial" w:eastAsiaTheme="minorHAnsi" w:hAnsi="Arial" w:cs="Arial"/>
        </w:rPr>
        <w:t xml:space="preserve"> </w:t>
      </w:r>
      <w:r w:rsidR="009D5A80" w:rsidRPr="00F9386E">
        <w:rPr>
          <w:rFonts w:ascii="Arial" w:eastAsiaTheme="minorHAnsi" w:hAnsi="Arial" w:cs="Arial"/>
        </w:rPr>
        <w:t>when:</w:t>
      </w:r>
    </w:p>
    <w:p w14:paraId="48280BDF" w14:textId="01C3F07E" w:rsidR="009D5A80" w:rsidRDefault="009D5A80" w:rsidP="009D5A80">
      <w:pPr>
        <w:pStyle w:val="ListParagraph"/>
        <w:numPr>
          <w:ilvl w:val="1"/>
          <w:numId w:val="27"/>
        </w:numPr>
        <w:spacing w:after="200"/>
        <w:jc w:val="both"/>
        <w:rPr>
          <w:rFonts w:ascii="Arial" w:eastAsiaTheme="minorHAnsi" w:hAnsi="Arial" w:cs="Arial"/>
        </w:rPr>
      </w:pPr>
      <w:r w:rsidRPr="00F9386E">
        <w:rPr>
          <w:rFonts w:ascii="Arial" w:eastAsiaTheme="minorHAnsi" w:hAnsi="Arial" w:cs="Arial"/>
        </w:rPr>
        <w:t>Betfair knew t</w:t>
      </w:r>
      <w:r w:rsidR="00604AAC" w:rsidRPr="00F9386E">
        <w:rPr>
          <w:rFonts w:ascii="Arial" w:eastAsiaTheme="minorHAnsi" w:hAnsi="Arial" w:cs="Arial"/>
        </w:rPr>
        <w:t xml:space="preserve">he </w:t>
      </w:r>
      <w:r w:rsidR="00604AAC" w:rsidRPr="00F9386E">
        <w:rPr>
          <w:rFonts w:ascii="Arial" w:hAnsi="Arial" w:cs="Arial"/>
          <w:lang w:val="en-US"/>
        </w:rPr>
        <w:t>Complainant</w:t>
      </w:r>
      <w:r w:rsidR="000C59B7" w:rsidRPr="00F9386E">
        <w:rPr>
          <w:rFonts w:ascii="Arial" w:eastAsiaTheme="minorHAnsi" w:hAnsi="Arial" w:cs="Arial"/>
        </w:rPr>
        <w:t xml:space="preserve"> had previously</w:t>
      </w:r>
      <w:r w:rsidR="000C59B7" w:rsidRPr="000C59B7">
        <w:rPr>
          <w:rFonts w:ascii="Arial" w:eastAsiaTheme="minorHAnsi" w:hAnsi="Arial" w:cs="Arial"/>
        </w:rPr>
        <w:t xml:space="preserve"> self-excluded</w:t>
      </w:r>
      <w:r>
        <w:rPr>
          <w:rFonts w:ascii="Arial" w:eastAsiaTheme="minorHAnsi" w:hAnsi="Arial" w:cs="Arial"/>
        </w:rPr>
        <w:t>;</w:t>
      </w:r>
    </w:p>
    <w:p w14:paraId="44FDA477" w14:textId="7D787FBB" w:rsidR="009D5A80" w:rsidRDefault="009D5A80" w:rsidP="009D5A80">
      <w:pPr>
        <w:pStyle w:val="ListParagraph"/>
        <w:numPr>
          <w:ilvl w:val="1"/>
          <w:numId w:val="27"/>
        </w:numPr>
        <w:spacing w:after="200"/>
        <w:jc w:val="both"/>
        <w:rPr>
          <w:rFonts w:ascii="Arial" w:eastAsiaTheme="minorHAnsi" w:hAnsi="Arial" w:cs="Arial"/>
        </w:rPr>
      </w:pPr>
      <w:r>
        <w:rPr>
          <w:rFonts w:ascii="Arial" w:eastAsiaTheme="minorHAnsi" w:hAnsi="Arial" w:cs="Arial"/>
        </w:rPr>
        <w:t>Betfair manager, M</w:t>
      </w:r>
      <w:r w:rsidR="009025F8">
        <w:rPr>
          <w:rFonts w:ascii="Arial" w:eastAsiaTheme="minorHAnsi" w:hAnsi="Arial" w:cs="Arial"/>
        </w:rPr>
        <w:t>r</w:t>
      </w:r>
      <w:r>
        <w:rPr>
          <w:rFonts w:ascii="Arial" w:eastAsiaTheme="minorHAnsi" w:hAnsi="Arial" w:cs="Arial"/>
        </w:rPr>
        <w:t xml:space="preserve"> </w:t>
      </w:r>
      <w:r w:rsidR="00BF0D08">
        <w:rPr>
          <w:rFonts w:ascii="Arial" w:eastAsiaTheme="minorHAnsi" w:hAnsi="Arial" w:cs="Arial"/>
        </w:rPr>
        <w:t>R</w:t>
      </w:r>
      <w:r>
        <w:rPr>
          <w:rFonts w:ascii="Arial" w:eastAsiaTheme="minorHAnsi" w:hAnsi="Arial" w:cs="Arial"/>
        </w:rPr>
        <w:t>, who is</w:t>
      </w:r>
      <w:r w:rsidR="000C59B7" w:rsidRPr="000C59B7">
        <w:rPr>
          <w:rFonts w:ascii="Arial" w:eastAsiaTheme="minorHAnsi" w:hAnsi="Arial" w:cs="Arial"/>
        </w:rPr>
        <w:t xml:space="preserve"> </w:t>
      </w:r>
      <w:r>
        <w:rPr>
          <w:rFonts w:ascii="Arial" w:eastAsiaTheme="minorHAnsi" w:hAnsi="Arial" w:cs="Arial"/>
        </w:rPr>
        <w:t xml:space="preserve">trained in responsible gambling </w:t>
      </w:r>
      <w:r w:rsidR="000C59B7" w:rsidRPr="000C59B7">
        <w:rPr>
          <w:rFonts w:ascii="Arial" w:eastAsiaTheme="minorHAnsi" w:hAnsi="Arial" w:cs="Arial"/>
        </w:rPr>
        <w:t xml:space="preserve">had </w:t>
      </w:r>
      <w:r>
        <w:rPr>
          <w:rFonts w:ascii="Arial" w:eastAsiaTheme="minorHAnsi" w:hAnsi="Arial" w:cs="Arial"/>
        </w:rPr>
        <w:t>just the month prior</w:t>
      </w:r>
      <w:r w:rsidR="000C59B7" w:rsidRPr="000C59B7">
        <w:rPr>
          <w:rFonts w:ascii="Arial" w:eastAsiaTheme="minorHAnsi" w:hAnsi="Arial" w:cs="Arial"/>
        </w:rPr>
        <w:t xml:space="preserve"> noticed </w:t>
      </w:r>
      <w:r>
        <w:rPr>
          <w:rFonts w:ascii="Arial" w:eastAsiaTheme="minorHAnsi" w:hAnsi="Arial" w:cs="Arial"/>
        </w:rPr>
        <w:t xml:space="preserve">significant increases in deposits </w:t>
      </w:r>
      <w:r w:rsidR="000C59B7" w:rsidRPr="000C59B7">
        <w:rPr>
          <w:rFonts w:ascii="Arial" w:eastAsiaTheme="minorHAnsi" w:hAnsi="Arial" w:cs="Arial"/>
        </w:rPr>
        <w:t>and changes in his gambling habits</w:t>
      </w:r>
      <w:r>
        <w:rPr>
          <w:rFonts w:ascii="Arial" w:eastAsiaTheme="minorHAnsi" w:hAnsi="Arial" w:cs="Arial"/>
        </w:rPr>
        <w:t xml:space="preserve">; and </w:t>
      </w:r>
    </w:p>
    <w:p w14:paraId="560894F7" w14:textId="7CC47D01" w:rsidR="00ED4300" w:rsidRPr="009D5A80" w:rsidRDefault="009D5A80" w:rsidP="009D5A80">
      <w:pPr>
        <w:pStyle w:val="ListParagraph"/>
        <w:numPr>
          <w:ilvl w:val="1"/>
          <w:numId w:val="27"/>
        </w:numPr>
        <w:spacing w:after="200"/>
        <w:jc w:val="both"/>
        <w:rPr>
          <w:rFonts w:ascii="Arial" w:eastAsiaTheme="minorHAnsi" w:hAnsi="Arial" w:cs="Arial"/>
        </w:rPr>
      </w:pPr>
      <w:r>
        <w:rPr>
          <w:rFonts w:ascii="Arial" w:eastAsiaTheme="minorHAnsi" w:hAnsi="Arial" w:cs="Arial"/>
        </w:rPr>
        <w:t xml:space="preserve">the Complaint had lost $190,000 in the one day leading up to the request to reverse the withdrawal. </w:t>
      </w:r>
    </w:p>
    <w:p w14:paraId="3680D26E" w14:textId="0A1E332D" w:rsidR="005D4444" w:rsidRPr="00F9386E" w:rsidRDefault="00FC2BE2" w:rsidP="005D4444">
      <w:pPr>
        <w:pStyle w:val="ListParagraph"/>
        <w:numPr>
          <w:ilvl w:val="0"/>
          <w:numId w:val="27"/>
        </w:numPr>
        <w:spacing w:after="200"/>
        <w:ind w:left="567" w:hanging="425"/>
        <w:jc w:val="both"/>
        <w:rPr>
          <w:rFonts w:ascii="Arial" w:eastAsiaTheme="minorHAnsi" w:hAnsi="Arial" w:cs="Arial"/>
        </w:rPr>
      </w:pPr>
      <w:r>
        <w:rPr>
          <w:rFonts w:ascii="Arial" w:hAnsi="Arial" w:cs="Arial"/>
          <w:lang w:val="en-US"/>
        </w:rPr>
        <w:t>I</w:t>
      </w:r>
      <w:r w:rsidR="005D4444" w:rsidRPr="00F122D0">
        <w:rPr>
          <w:rFonts w:ascii="Arial" w:hAnsi="Arial" w:cs="Arial"/>
          <w:lang w:val="en-US"/>
        </w:rPr>
        <w:t xml:space="preserve">t is clear </w:t>
      </w:r>
      <w:r>
        <w:rPr>
          <w:rFonts w:ascii="Arial" w:hAnsi="Arial" w:cs="Arial"/>
          <w:lang w:val="en-US"/>
        </w:rPr>
        <w:t xml:space="preserve">from the evidence </w:t>
      </w:r>
      <w:r w:rsidR="005D4444" w:rsidRPr="00F122D0">
        <w:rPr>
          <w:rFonts w:ascii="Arial" w:hAnsi="Arial" w:cs="Arial"/>
          <w:lang w:val="en-US"/>
        </w:rPr>
        <w:t xml:space="preserve">that had the </w:t>
      </w:r>
      <w:r>
        <w:rPr>
          <w:rFonts w:ascii="Arial" w:hAnsi="Arial" w:cs="Arial"/>
          <w:lang w:val="en-US"/>
        </w:rPr>
        <w:t>Betfair manager</w:t>
      </w:r>
      <w:r w:rsidR="009025F8">
        <w:rPr>
          <w:rFonts w:ascii="Arial" w:hAnsi="Arial" w:cs="Arial"/>
          <w:lang w:val="en-US"/>
        </w:rPr>
        <w:t xml:space="preserve">, Mr </w:t>
      </w:r>
      <w:r w:rsidR="00BF0D08">
        <w:rPr>
          <w:rFonts w:ascii="Arial" w:hAnsi="Arial" w:cs="Arial"/>
          <w:lang w:val="en-US"/>
        </w:rPr>
        <w:t>R</w:t>
      </w:r>
      <w:r w:rsidR="009025F8">
        <w:rPr>
          <w:rFonts w:ascii="Arial" w:hAnsi="Arial" w:cs="Arial"/>
          <w:lang w:val="en-US"/>
        </w:rPr>
        <w:t>,</w:t>
      </w:r>
      <w:r>
        <w:rPr>
          <w:rFonts w:ascii="Arial" w:hAnsi="Arial" w:cs="Arial"/>
          <w:lang w:val="en-US"/>
        </w:rPr>
        <w:t xml:space="preserve"> </w:t>
      </w:r>
      <w:r w:rsidR="005D4444">
        <w:rPr>
          <w:rFonts w:ascii="Arial" w:hAnsi="Arial" w:cs="Arial"/>
          <w:lang w:val="en-US"/>
        </w:rPr>
        <w:t>who accepted the reversal re</w:t>
      </w:r>
      <w:r w:rsidR="005D4444" w:rsidRPr="00F122D0">
        <w:rPr>
          <w:rFonts w:ascii="Arial" w:hAnsi="Arial" w:cs="Arial"/>
          <w:lang w:val="en-US"/>
        </w:rPr>
        <w:t>quest should have observed red flag behavio</w:t>
      </w:r>
      <w:r w:rsidR="009025F8">
        <w:rPr>
          <w:rFonts w:ascii="Arial" w:hAnsi="Arial" w:cs="Arial"/>
          <w:lang w:val="en-US"/>
        </w:rPr>
        <w:t>u</w:t>
      </w:r>
      <w:r w:rsidR="005D4444" w:rsidRPr="00F122D0">
        <w:rPr>
          <w:rFonts w:ascii="Arial" w:hAnsi="Arial" w:cs="Arial"/>
          <w:lang w:val="en-US"/>
        </w:rPr>
        <w:t>r</w:t>
      </w:r>
      <w:r w:rsidR="00185098">
        <w:rPr>
          <w:rFonts w:ascii="Arial" w:hAnsi="Arial" w:cs="Arial"/>
          <w:lang w:val="en-US"/>
        </w:rPr>
        <w:t xml:space="preserve">s, most notably the Complainant having lost over $190,000 just prior to the request to reverse the withdrawal.  Betfair </w:t>
      </w:r>
      <w:r w:rsidR="00DA59B3">
        <w:rPr>
          <w:rFonts w:ascii="Arial" w:hAnsi="Arial" w:cs="Arial"/>
          <w:lang w:val="en-US"/>
        </w:rPr>
        <w:t xml:space="preserve">only </w:t>
      </w:r>
      <w:r w:rsidR="00185098">
        <w:rPr>
          <w:rFonts w:ascii="Arial" w:hAnsi="Arial" w:cs="Arial"/>
          <w:lang w:val="en-US"/>
        </w:rPr>
        <w:t>triggered a suspensio</w:t>
      </w:r>
      <w:r w:rsidR="006257B7">
        <w:rPr>
          <w:rFonts w:ascii="Arial" w:hAnsi="Arial" w:cs="Arial"/>
          <w:lang w:val="en-US"/>
        </w:rPr>
        <w:t xml:space="preserve">n of the Complainant’s account </w:t>
      </w:r>
      <w:r w:rsidR="00185098">
        <w:rPr>
          <w:rFonts w:ascii="Arial" w:hAnsi="Arial" w:cs="Arial"/>
          <w:lang w:val="en-US"/>
        </w:rPr>
        <w:t>after he lost the full $145,00</w:t>
      </w:r>
      <w:r w:rsidR="009E65D0">
        <w:rPr>
          <w:rFonts w:ascii="Arial" w:hAnsi="Arial" w:cs="Arial"/>
          <w:lang w:val="en-US"/>
        </w:rPr>
        <w:t>7</w:t>
      </w:r>
      <w:r w:rsidR="00185098">
        <w:rPr>
          <w:rFonts w:ascii="Arial" w:hAnsi="Arial" w:cs="Arial"/>
          <w:lang w:val="en-US"/>
        </w:rPr>
        <w:t xml:space="preserve"> reversed back into his Betfair account</w:t>
      </w:r>
      <w:r w:rsidR="008A6D87">
        <w:rPr>
          <w:rFonts w:ascii="Arial" w:hAnsi="Arial" w:cs="Arial"/>
          <w:lang w:val="en-US"/>
        </w:rPr>
        <w:t xml:space="preserve"> plus another $5,</w:t>
      </w:r>
      <w:r w:rsidR="009E65D0">
        <w:rPr>
          <w:rFonts w:ascii="Arial" w:hAnsi="Arial" w:cs="Arial"/>
          <w:lang w:val="en-US"/>
        </w:rPr>
        <w:t xml:space="preserve">013 </w:t>
      </w:r>
      <w:r w:rsidR="008A6D87">
        <w:rPr>
          <w:rFonts w:ascii="Arial" w:hAnsi="Arial" w:cs="Arial"/>
          <w:lang w:val="en-US"/>
        </w:rPr>
        <w:t>the next day</w:t>
      </w:r>
      <w:r w:rsidR="00185098">
        <w:rPr>
          <w:rFonts w:ascii="Arial" w:hAnsi="Arial" w:cs="Arial"/>
          <w:lang w:val="en-US"/>
        </w:rPr>
        <w:t>.</w:t>
      </w:r>
    </w:p>
    <w:p w14:paraId="0F327AEB" w14:textId="77777777" w:rsidR="00803403" w:rsidRPr="008E5F56" w:rsidRDefault="00803403" w:rsidP="00313A54">
      <w:pPr>
        <w:pStyle w:val="Heading2"/>
        <w:spacing w:before="480" w:line="360" w:lineRule="auto"/>
        <w:rPr>
          <w:rFonts w:cs="Arial"/>
        </w:rPr>
      </w:pPr>
      <w:r w:rsidRPr="00465B0C">
        <w:rPr>
          <w:rFonts w:cs="Arial"/>
          <w:sz w:val="24"/>
          <w:szCs w:val="24"/>
        </w:rPr>
        <w:t>Deci</w:t>
      </w:r>
      <w:r>
        <w:rPr>
          <w:rFonts w:cs="Arial"/>
        </w:rPr>
        <w:t>sion</w:t>
      </w:r>
    </w:p>
    <w:p w14:paraId="0D1992EA" w14:textId="1B6992F8" w:rsidR="008A6D87" w:rsidRPr="008C799C" w:rsidRDefault="008D5D53" w:rsidP="008A6D87">
      <w:pPr>
        <w:pStyle w:val="ListParagraph"/>
        <w:numPr>
          <w:ilvl w:val="0"/>
          <w:numId w:val="27"/>
        </w:numPr>
        <w:spacing w:after="200"/>
        <w:ind w:left="567" w:hanging="425"/>
        <w:jc w:val="both"/>
        <w:rPr>
          <w:rFonts w:ascii="Arial" w:hAnsi="Arial" w:cs="Arial"/>
        </w:rPr>
      </w:pPr>
      <w:r w:rsidRPr="008A6D87">
        <w:rPr>
          <w:rFonts w:ascii="Arial" w:hAnsi="Arial" w:cs="Arial"/>
        </w:rPr>
        <w:t xml:space="preserve">On the weight of evidence provided, the Commission is satisfied that </w:t>
      </w:r>
      <w:r w:rsidR="00F718E9" w:rsidRPr="008A6D87">
        <w:rPr>
          <w:rFonts w:ascii="Arial" w:hAnsi="Arial" w:cs="Arial"/>
        </w:rPr>
        <w:t>Betfair</w:t>
      </w:r>
      <w:r w:rsidRPr="008A6D87">
        <w:rPr>
          <w:rFonts w:ascii="Arial" w:hAnsi="Arial" w:cs="Arial"/>
        </w:rPr>
        <w:t xml:space="preserve"> </w:t>
      </w:r>
      <w:r w:rsidR="008A6D87">
        <w:rPr>
          <w:rFonts w:ascii="Arial" w:hAnsi="Arial" w:cs="Arial"/>
        </w:rPr>
        <w:t>f</w:t>
      </w:r>
      <w:r w:rsidR="0021730A" w:rsidRPr="008A6D87">
        <w:rPr>
          <w:rFonts w:ascii="Arial" w:hAnsi="Arial" w:cs="Arial"/>
        </w:rPr>
        <w:t>ail</w:t>
      </w:r>
      <w:r w:rsidR="008A6D87">
        <w:rPr>
          <w:rFonts w:ascii="Arial" w:hAnsi="Arial" w:cs="Arial"/>
        </w:rPr>
        <w:t>ed</w:t>
      </w:r>
      <w:r w:rsidR="0021730A" w:rsidRPr="008A6D87">
        <w:rPr>
          <w:rFonts w:ascii="Arial" w:hAnsi="Arial" w:cs="Arial"/>
        </w:rPr>
        <w:t xml:space="preserve"> to adhere to the Code by not </w:t>
      </w:r>
      <w:r w:rsidR="00174643" w:rsidRPr="008A6D87">
        <w:rPr>
          <w:rFonts w:ascii="Arial" w:hAnsi="Arial" w:cs="Arial"/>
        </w:rPr>
        <w:t>hav</w:t>
      </w:r>
      <w:r w:rsidR="008A6D87">
        <w:rPr>
          <w:rFonts w:ascii="Arial" w:hAnsi="Arial" w:cs="Arial"/>
        </w:rPr>
        <w:t>ing</w:t>
      </w:r>
      <w:r w:rsidR="00174643" w:rsidRPr="008A6D87">
        <w:rPr>
          <w:rFonts w:ascii="Arial" w:hAnsi="Arial" w:cs="Arial"/>
        </w:rPr>
        <w:t xml:space="preserve"> reasonably recognised </w:t>
      </w:r>
      <w:r w:rsidR="00917DCB" w:rsidRPr="008A6D87">
        <w:rPr>
          <w:rFonts w:ascii="Arial" w:hAnsi="Arial" w:cs="Arial"/>
        </w:rPr>
        <w:t xml:space="preserve">the </w:t>
      </w:r>
      <w:r w:rsidR="00174643" w:rsidRPr="008A6D87">
        <w:rPr>
          <w:rFonts w:ascii="Arial" w:hAnsi="Arial" w:cs="Arial"/>
        </w:rPr>
        <w:t>red flag behaviours</w:t>
      </w:r>
      <w:r w:rsidR="00F718E9" w:rsidRPr="008A6D87">
        <w:rPr>
          <w:rFonts w:ascii="Arial" w:hAnsi="Arial" w:cs="Arial"/>
        </w:rPr>
        <w:t xml:space="preserve"> of </w:t>
      </w:r>
      <w:r w:rsidR="00604AAC" w:rsidRPr="008A6D87">
        <w:rPr>
          <w:rFonts w:ascii="Arial" w:hAnsi="Arial" w:cs="Arial"/>
        </w:rPr>
        <w:t xml:space="preserve">the </w:t>
      </w:r>
      <w:r w:rsidR="00604AAC" w:rsidRPr="008A6D87">
        <w:rPr>
          <w:rFonts w:ascii="Arial" w:hAnsi="Arial" w:cs="Arial"/>
          <w:lang w:val="en-US"/>
        </w:rPr>
        <w:t>Complainant</w:t>
      </w:r>
      <w:r w:rsidR="008A6D87" w:rsidRPr="008A6D87">
        <w:rPr>
          <w:rFonts w:ascii="Arial" w:hAnsi="Arial" w:cs="Arial"/>
          <w:lang w:val="en-US"/>
        </w:rPr>
        <w:t xml:space="preserve">. </w:t>
      </w:r>
    </w:p>
    <w:p w14:paraId="4943F445" w14:textId="4DA78274" w:rsidR="009025F8" w:rsidRPr="009025F8" w:rsidRDefault="008A6D87" w:rsidP="008A6D87">
      <w:pPr>
        <w:pStyle w:val="ListParagraph"/>
        <w:numPr>
          <w:ilvl w:val="0"/>
          <w:numId w:val="27"/>
        </w:numPr>
        <w:spacing w:after="200"/>
        <w:ind w:left="567" w:hanging="425"/>
        <w:jc w:val="both"/>
        <w:rPr>
          <w:rFonts w:ascii="Arial" w:hAnsi="Arial" w:cs="Arial"/>
        </w:rPr>
      </w:pPr>
      <w:r>
        <w:rPr>
          <w:rFonts w:ascii="Arial" w:hAnsi="Arial" w:cs="Arial"/>
        </w:rPr>
        <w:t>The</w:t>
      </w:r>
      <w:r w:rsidR="009025F8">
        <w:rPr>
          <w:rFonts w:ascii="Arial" w:hAnsi="Arial" w:cs="Arial"/>
        </w:rPr>
        <w:t xml:space="preserve"> Commission must decide if Betfair </w:t>
      </w:r>
      <w:r w:rsidR="00AC5BA9">
        <w:rPr>
          <w:rFonts w:ascii="Arial" w:hAnsi="Arial" w:cs="Arial"/>
        </w:rPr>
        <w:t xml:space="preserve">pursuant to </w:t>
      </w:r>
      <w:r w:rsidR="00AC5BA9" w:rsidRPr="008A6D87">
        <w:rPr>
          <w:rFonts w:ascii="Arial" w:hAnsi="Arial" w:cs="Arial"/>
        </w:rPr>
        <w:t xml:space="preserve">section </w:t>
      </w:r>
      <w:r w:rsidR="00AC5BA9" w:rsidRPr="008C799C">
        <w:rPr>
          <w:rFonts w:ascii="Arial" w:hAnsi="Arial" w:cs="Arial"/>
        </w:rPr>
        <w:t>109V(1)</w:t>
      </w:r>
      <w:r w:rsidR="009025F8" w:rsidRPr="008C799C">
        <w:rPr>
          <w:rFonts w:ascii="Arial" w:hAnsi="Arial" w:cs="Arial"/>
        </w:rPr>
        <w:t>(d)</w:t>
      </w:r>
      <w:r w:rsidR="009025F8" w:rsidRPr="008A6D87">
        <w:rPr>
          <w:rFonts w:ascii="Arial" w:hAnsi="Arial" w:cs="Arial"/>
        </w:rPr>
        <w:t xml:space="preserve"> of</w:t>
      </w:r>
      <w:r w:rsidR="009025F8" w:rsidRPr="009025F8">
        <w:rPr>
          <w:rFonts w:ascii="Arial" w:hAnsi="Arial" w:cs="Arial"/>
        </w:rPr>
        <w:t xml:space="preserve"> the </w:t>
      </w:r>
      <w:r w:rsidR="009025F8" w:rsidRPr="009025F8">
        <w:rPr>
          <w:rFonts w:ascii="Arial" w:hAnsi="Arial" w:cs="Arial"/>
          <w:i/>
        </w:rPr>
        <w:t>Racing and Betting Act</w:t>
      </w:r>
      <w:r w:rsidR="009025F8" w:rsidRPr="009025F8">
        <w:rPr>
          <w:rFonts w:ascii="Arial" w:hAnsi="Arial" w:cs="Arial"/>
        </w:rPr>
        <w:t xml:space="preserve"> </w:t>
      </w:r>
      <w:r w:rsidR="009025F8">
        <w:rPr>
          <w:rFonts w:ascii="Arial" w:hAnsi="Arial" w:cs="Arial"/>
        </w:rPr>
        <w:t xml:space="preserve">failed </w:t>
      </w:r>
      <w:r w:rsidR="009025F8" w:rsidRPr="009025F8">
        <w:rPr>
          <w:rFonts w:ascii="Arial" w:hAnsi="Arial" w:cs="Arial"/>
        </w:rPr>
        <w:t>to comply with a licence condition, specifically condition 16, which states:</w:t>
      </w:r>
    </w:p>
    <w:p w14:paraId="4EFED834" w14:textId="719D0EBE" w:rsidR="009025F8" w:rsidRPr="009025F8" w:rsidRDefault="009025F8" w:rsidP="009025F8">
      <w:pPr>
        <w:spacing w:after="200"/>
        <w:ind w:left="1134"/>
        <w:jc w:val="both"/>
        <w:rPr>
          <w:rFonts w:ascii="Arial" w:eastAsiaTheme="minorHAnsi" w:hAnsi="Arial" w:cs="Arial"/>
          <w:i/>
        </w:rPr>
      </w:pPr>
      <w:r w:rsidRPr="009025F8">
        <w:rPr>
          <w:rFonts w:ascii="Arial" w:hAnsi="Arial" w:cs="Arial"/>
          <w:i/>
        </w:rPr>
        <w:t>The Betting Exchange Operator must comply with Mandatory Code of Practice for the Provision of Deferred Settlement Facilities for Northern Territory Licensed Sports Bookmakers 2015 and the Northern Territory Code of Practice for Responsible Online Gambling 2016, issued by the Commission pursuant to the Racing and Betting Act, and as amended from time to time.</w:t>
      </w:r>
    </w:p>
    <w:p w14:paraId="33A8FA55" w14:textId="47593448" w:rsidR="008A6D87" w:rsidRPr="003B0AC7" w:rsidRDefault="003E3DFB" w:rsidP="008E5F56">
      <w:pPr>
        <w:pStyle w:val="ListParagraph"/>
        <w:numPr>
          <w:ilvl w:val="0"/>
          <w:numId w:val="27"/>
        </w:numPr>
        <w:spacing w:after="200"/>
        <w:ind w:left="567" w:hanging="425"/>
        <w:jc w:val="both"/>
        <w:rPr>
          <w:rFonts w:ascii="Arial" w:hAnsi="Arial" w:cs="Arial"/>
        </w:rPr>
      </w:pPr>
      <w:r>
        <w:rPr>
          <w:rFonts w:ascii="Arial" w:hAnsi="Arial" w:cs="Arial"/>
        </w:rPr>
        <w:t>O</w:t>
      </w:r>
      <w:r w:rsidR="009025F8" w:rsidRPr="00F1381F">
        <w:rPr>
          <w:rFonts w:ascii="Arial" w:hAnsi="Arial" w:cs="Arial"/>
        </w:rPr>
        <w:t xml:space="preserve">n the basis of </w:t>
      </w:r>
      <w:r w:rsidR="009025F8" w:rsidRPr="00994E42">
        <w:rPr>
          <w:rFonts w:ascii="Arial" w:hAnsi="Arial" w:cs="Arial"/>
        </w:rPr>
        <w:t xml:space="preserve">the information provided and for the reasons set out above, the Commission finds </w:t>
      </w:r>
      <w:r w:rsidR="009025F8" w:rsidRPr="003B0AC7">
        <w:rPr>
          <w:rFonts w:ascii="Arial" w:hAnsi="Arial" w:cs="Arial"/>
        </w:rPr>
        <w:t xml:space="preserve">Betfair did breach its obligations under section </w:t>
      </w:r>
      <w:r w:rsidRPr="008C799C">
        <w:rPr>
          <w:rFonts w:ascii="Arial" w:hAnsi="Arial" w:cs="Arial"/>
        </w:rPr>
        <w:t>109V</w:t>
      </w:r>
      <w:r w:rsidR="008A6D87" w:rsidRPr="003B0AC7">
        <w:rPr>
          <w:rFonts w:ascii="Arial" w:hAnsi="Arial" w:cs="Arial"/>
        </w:rPr>
        <w:t>(1)(d)</w:t>
      </w:r>
      <w:r w:rsidR="009025F8" w:rsidRPr="003B0AC7">
        <w:rPr>
          <w:rFonts w:ascii="Arial" w:hAnsi="Arial" w:cs="Arial"/>
        </w:rPr>
        <w:t xml:space="preserve"> of the </w:t>
      </w:r>
      <w:r w:rsidR="009025F8" w:rsidRPr="008C799C">
        <w:rPr>
          <w:rFonts w:ascii="Arial" w:hAnsi="Arial" w:cs="Arial"/>
          <w:i/>
        </w:rPr>
        <w:t>Racing and Betting Act</w:t>
      </w:r>
      <w:r w:rsidR="008A6D87" w:rsidRPr="008C799C">
        <w:rPr>
          <w:rFonts w:ascii="Arial" w:hAnsi="Arial" w:cs="Arial"/>
        </w:rPr>
        <w:t xml:space="preserve"> by failing to comply with licence condition 16</w:t>
      </w:r>
      <w:r w:rsidR="003B0AC7">
        <w:rPr>
          <w:rFonts w:ascii="Arial" w:hAnsi="Arial" w:cs="Arial"/>
        </w:rPr>
        <w:t xml:space="preserve"> of its Betting Exchange Operator’s Licence</w:t>
      </w:r>
      <w:r w:rsidR="008A6D87" w:rsidRPr="003B0AC7">
        <w:rPr>
          <w:rFonts w:ascii="Arial" w:hAnsi="Arial" w:cs="Arial"/>
        </w:rPr>
        <w:t xml:space="preserve">. </w:t>
      </w:r>
    </w:p>
    <w:p w14:paraId="7E44BC88" w14:textId="46F1D483" w:rsidR="00920490" w:rsidRDefault="00A27456" w:rsidP="003B0AC7">
      <w:pPr>
        <w:pStyle w:val="ListParagraph"/>
        <w:numPr>
          <w:ilvl w:val="0"/>
          <w:numId w:val="27"/>
        </w:numPr>
        <w:spacing w:after="200"/>
        <w:ind w:left="567" w:hanging="425"/>
        <w:jc w:val="both"/>
        <w:rPr>
          <w:rFonts w:ascii="Arial" w:hAnsi="Arial" w:cs="Arial"/>
        </w:rPr>
      </w:pPr>
      <w:r w:rsidRPr="003B0AC7">
        <w:rPr>
          <w:rFonts w:ascii="Arial" w:hAnsi="Arial" w:cs="Arial"/>
        </w:rPr>
        <w:lastRenderedPageBreak/>
        <w:t xml:space="preserve">It follows that had Betfair </w:t>
      </w:r>
      <w:r w:rsidR="008A6D87" w:rsidRPr="003B0AC7">
        <w:rPr>
          <w:rFonts w:ascii="Arial" w:hAnsi="Arial" w:cs="Arial"/>
        </w:rPr>
        <w:t>complied with</w:t>
      </w:r>
      <w:r w:rsidRPr="003B0AC7">
        <w:rPr>
          <w:rFonts w:ascii="Arial" w:hAnsi="Arial" w:cs="Arial"/>
        </w:rPr>
        <w:t xml:space="preserve"> the Code and observed the red flag behaviours, it would have </w:t>
      </w:r>
      <w:r w:rsidR="008A6D87" w:rsidRPr="003B0AC7">
        <w:rPr>
          <w:rFonts w:ascii="Arial" w:hAnsi="Arial" w:cs="Arial"/>
        </w:rPr>
        <w:t xml:space="preserve">necessarily </w:t>
      </w:r>
      <w:r w:rsidRPr="003B0AC7">
        <w:rPr>
          <w:rFonts w:ascii="Arial" w:hAnsi="Arial" w:cs="Arial"/>
        </w:rPr>
        <w:t xml:space="preserve">suspended the Complainant’s account and not accepted further </w:t>
      </w:r>
      <w:r w:rsidR="00877954">
        <w:rPr>
          <w:rFonts w:ascii="Arial" w:hAnsi="Arial" w:cs="Arial"/>
        </w:rPr>
        <w:t>bet</w:t>
      </w:r>
      <w:r w:rsidR="00877954" w:rsidRPr="003B0AC7">
        <w:rPr>
          <w:rFonts w:ascii="Arial" w:hAnsi="Arial" w:cs="Arial"/>
        </w:rPr>
        <w:t xml:space="preserve">s </w:t>
      </w:r>
      <w:r w:rsidR="00920490" w:rsidRPr="003B0AC7">
        <w:rPr>
          <w:rFonts w:ascii="Arial" w:hAnsi="Arial" w:cs="Arial"/>
        </w:rPr>
        <w:t xml:space="preserve">from him </w:t>
      </w:r>
      <w:r w:rsidR="00994E42" w:rsidRPr="003B0AC7">
        <w:rPr>
          <w:rFonts w:ascii="Arial" w:hAnsi="Arial" w:cs="Arial"/>
        </w:rPr>
        <w:t>(</w:t>
      </w:r>
      <w:r w:rsidR="00920490" w:rsidRPr="003B0AC7">
        <w:rPr>
          <w:rFonts w:ascii="Arial" w:hAnsi="Arial" w:cs="Arial"/>
        </w:rPr>
        <w:t>n</w:t>
      </w:r>
      <w:r w:rsidRPr="003B0AC7">
        <w:rPr>
          <w:rFonts w:ascii="Arial" w:hAnsi="Arial" w:cs="Arial"/>
        </w:rPr>
        <w:t>or agreed to reverse the withdrawal request</w:t>
      </w:r>
      <w:r w:rsidR="00994E42" w:rsidRPr="008C799C">
        <w:rPr>
          <w:rFonts w:ascii="Arial" w:hAnsi="Arial" w:cs="Arial"/>
        </w:rPr>
        <w:t>)</w:t>
      </w:r>
      <w:r w:rsidRPr="008C799C">
        <w:rPr>
          <w:rFonts w:ascii="Arial" w:hAnsi="Arial" w:cs="Arial"/>
        </w:rPr>
        <w:t xml:space="preserve">. </w:t>
      </w:r>
      <w:r w:rsidR="008A6D87" w:rsidRPr="008C799C">
        <w:rPr>
          <w:rFonts w:ascii="Arial" w:hAnsi="Arial" w:cs="Arial"/>
        </w:rPr>
        <w:t xml:space="preserve"> </w:t>
      </w:r>
      <w:r w:rsidR="003B0AC7" w:rsidRPr="008C799C">
        <w:rPr>
          <w:rFonts w:ascii="Arial" w:hAnsi="Arial" w:cs="Arial"/>
        </w:rPr>
        <w:t>The Commission finds that a</w:t>
      </w:r>
      <w:r w:rsidR="00920490" w:rsidRPr="008C799C">
        <w:rPr>
          <w:rFonts w:ascii="Arial" w:hAnsi="Arial" w:cs="Arial"/>
        </w:rPr>
        <w:t xml:space="preserve">ll </w:t>
      </w:r>
      <w:r w:rsidR="00877954">
        <w:rPr>
          <w:rFonts w:ascii="Arial" w:hAnsi="Arial" w:cs="Arial"/>
        </w:rPr>
        <w:t>bets</w:t>
      </w:r>
      <w:r w:rsidR="00877954" w:rsidRPr="008C799C">
        <w:rPr>
          <w:rFonts w:ascii="Arial" w:hAnsi="Arial" w:cs="Arial"/>
        </w:rPr>
        <w:t xml:space="preserve"> </w:t>
      </w:r>
      <w:r w:rsidR="00920490" w:rsidRPr="008C799C">
        <w:rPr>
          <w:rFonts w:ascii="Arial" w:hAnsi="Arial" w:cs="Arial"/>
        </w:rPr>
        <w:t xml:space="preserve">placed </w:t>
      </w:r>
      <w:r w:rsidR="003B0AC7" w:rsidRPr="008C799C">
        <w:rPr>
          <w:rFonts w:ascii="Arial" w:hAnsi="Arial" w:cs="Arial"/>
        </w:rPr>
        <w:t>after t</w:t>
      </w:r>
      <w:r w:rsidR="00994E42" w:rsidRPr="008C799C">
        <w:rPr>
          <w:rFonts w:ascii="Arial" w:hAnsi="Arial" w:cs="Arial"/>
        </w:rPr>
        <w:t xml:space="preserve">he Complainant’s </w:t>
      </w:r>
      <w:r w:rsidR="00684A12" w:rsidRPr="00A40458">
        <w:rPr>
          <w:rFonts w:ascii="Arial" w:hAnsi="Arial" w:cs="Arial"/>
        </w:rPr>
        <w:t xml:space="preserve">request to reverse </w:t>
      </w:r>
      <w:r w:rsidR="00DA59B3">
        <w:rPr>
          <w:rFonts w:ascii="Arial" w:hAnsi="Arial" w:cs="Arial"/>
        </w:rPr>
        <w:t>his</w:t>
      </w:r>
      <w:r w:rsidR="00DA59B3" w:rsidRPr="00A40458">
        <w:rPr>
          <w:rFonts w:ascii="Arial" w:hAnsi="Arial" w:cs="Arial"/>
        </w:rPr>
        <w:t xml:space="preserve"> </w:t>
      </w:r>
      <w:r w:rsidR="00684A12" w:rsidRPr="00A40458">
        <w:rPr>
          <w:rFonts w:ascii="Arial" w:hAnsi="Arial" w:cs="Arial"/>
        </w:rPr>
        <w:t xml:space="preserve">withdrawal </w:t>
      </w:r>
      <w:r w:rsidR="00DA59B3">
        <w:rPr>
          <w:rFonts w:ascii="Arial" w:hAnsi="Arial" w:cs="Arial"/>
        </w:rPr>
        <w:t xml:space="preserve">request </w:t>
      </w:r>
      <w:r w:rsidR="00994E42" w:rsidRPr="00A40458">
        <w:rPr>
          <w:rFonts w:ascii="Arial" w:hAnsi="Arial" w:cs="Arial"/>
        </w:rPr>
        <w:t>w</w:t>
      </w:r>
      <w:r w:rsidR="00994E42" w:rsidRPr="00A40458">
        <w:rPr>
          <w:rFonts w:ascii="Arial" w:eastAsia="Calibri" w:hAnsi="Arial" w:cs="Arial"/>
        </w:rPr>
        <w:t xml:space="preserve">ere </w:t>
      </w:r>
      <w:r w:rsidR="00684A12" w:rsidRPr="003B0AC7">
        <w:rPr>
          <w:rFonts w:ascii="Arial" w:eastAsia="Calibri" w:hAnsi="Arial" w:cs="Arial"/>
        </w:rPr>
        <w:t xml:space="preserve">in contravention of </w:t>
      </w:r>
      <w:r w:rsidR="00F34670">
        <w:rPr>
          <w:rFonts w:ascii="Arial" w:eastAsia="Calibri" w:hAnsi="Arial" w:cs="Arial"/>
        </w:rPr>
        <w:t xml:space="preserve">Betfair’s </w:t>
      </w:r>
      <w:r w:rsidR="00684A12" w:rsidRPr="003B0AC7">
        <w:rPr>
          <w:rFonts w:ascii="Arial" w:eastAsia="Calibri" w:hAnsi="Arial" w:cs="Arial"/>
        </w:rPr>
        <w:t>licence condition</w:t>
      </w:r>
      <w:r w:rsidR="00F34670">
        <w:rPr>
          <w:rFonts w:ascii="Arial" w:eastAsia="Calibri" w:hAnsi="Arial" w:cs="Arial"/>
        </w:rPr>
        <w:t xml:space="preserve"> 16 </w:t>
      </w:r>
      <w:r w:rsidR="00684A12" w:rsidRPr="003B0AC7">
        <w:rPr>
          <w:rFonts w:ascii="Arial" w:eastAsia="Calibri" w:hAnsi="Arial" w:cs="Arial"/>
        </w:rPr>
        <w:t xml:space="preserve">and the Code </w:t>
      </w:r>
      <w:r w:rsidR="00994E42" w:rsidRPr="003B0AC7">
        <w:rPr>
          <w:rFonts w:ascii="Arial" w:eastAsia="Calibri" w:hAnsi="Arial" w:cs="Arial"/>
        </w:rPr>
        <w:t>and</w:t>
      </w:r>
      <w:r w:rsidR="00684A12" w:rsidRPr="003B0AC7">
        <w:rPr>
          <w:rFonts w:ascii="Arial" w:eastAsia="Calibri" w:hAnsi="Arial" w:cs="Arial"/>
        </w:rPr>
        <w:t xml:space="preserve"> therefore unlawful </w:t>
      </w:r>
      <w:r w:rsidR="00877954">
        <w:rPr>
          <w:rFonts w:ascii="Arial" w:eastAsia="Calibri" w:hAnsi="Arial" w:cs="Arial"/>
        </w:rPr>
        <w:t xml:space="preserve">bets pursuant to section </w:t>
      </w:r>
      <w:r w:rsidR="00877954">
        <w:rPr>
          <w:rFonts w:ascii="Arial" w:eastAsia="Lato" w:hAnsi="Arial" w:cs="Arial"/>
          <w:iCs/>
          <w:lang w:val="en-US"/>
        </w:rPr>
        <w:t>109Y(9</w:t>
      </w:r>
      <w:r w:rsidR="00877954" w:rsidRPr="00551392">
        <w:rPr>
          <w:rFonts w:ascii="Arial" w:eastAsia="Lato" w:hAnsi="Arial" w:cs="Arial"/>
          <w:iCs/>
          <w:lang w:val="en-US"/>
        </w:rPr>
        <w:t>)</w:t>
      </w:r>
      <w:r w:rsidR="00A705A0">
        <w:rPr>
          <w:rFonts w:ascii="Arial" w:eastAsia="Lato" w:hAnsi="Arial" w:cs="Arial"/>
          <w:iCs/>
          <w:lang w:val="en-US"/>
        </w:rPr>
        <w:t xml:space="preserve"> requiring Betfair to re</w:t>
      </w:r>
      <w:r w:rsidR="0051584A">
        <w:rPr>
          <w:rFonts w:ascii="Arial" w:eastAsia="Lato" w:hAnsi="Arial" w:cs="Arial"/>
          <w:iCs/>
          <w:lang w:val="en-US"/>
        </w:rPr>
        <w:t>fund a total of $150,02</w:t>
      </w:r>
      <w:r w:rsidR="00A705A0">
        <w:rPr>
          <w:rFonts w:ascii="Arial" w:eastAsia="Lato" w:hAnsi="Arial" w:cs="Arial"/>
          <w:iCs/>
          <w:lang w:val="en-US"/>
        </w:rPr>
        <w:t>0 to the Complainant</w:t>
      </w:r>
      <w:r w:rsidR="00684A12" w:rsidRPr="003B0AC7">
        <w:rPr>
          <w:rFonts w:ascii="Arial" w:hAnsi="Arial" w:cs="Arial"/>
        </w:rPr>
        <w:t xml:space="preserve">. </w:t>
      </w:r>
    </w:p>
    <w:p w14:paraId="7572D704" w14:textId="3B73E23D" w:rsidR="00EC3C42" w:rsidRDefault="000C280C" w:rsidP="007D7A3D">
      <w:pPr>
        <w:pStyle w:val="ListParagraph"/>
        <w:numPr>
          <w:ilvl w:val="0"/>
          <w:numId w:val="27"/>
        </w:numPr>
        <w:spacing w:after="200"/>
        <w:ind w:left="567" w:hanging="425"/>
        <w:jc w:val="both"/>
        <w:rPr>
          <w:rFonts w:ascii="Arial" w:hAnsi="Arial" w:cs="Arial"/>
        </w:rPr>
      </w:pPr>
      <w:r w:rsidRPr="00EC3C42">
        <w:rPr>
          <w:rFonts w:ascii="Arial" w:hAnsi="Arial" w:cs="Arial"/>
        </w:rPr>
        <w:t xml:space="preserve">This is the third time </w:t>
      </w:r>
      <w:r w:rsidR="00EC3C42">
        <w:rPr>
          <w:rFonts w:ascii="Arial" w:hAnsi="Arial" w:cs="Arial"/>
        </w:rPr>
        <w:t xml:space="preserve">in </w:t>
      </w:r>
      <w:r w:rsidR="009F4CDE">
        <w:rPr>
          <w:rFonts w:ascii="Arial" w:hAnsi="Arial" w:cs="Arial"/>
        </w:rPr>
        <w:t xml:space="preserve">18 months that </w:t>
      </w:r>
      <w:r w:rsidRPr="00EC3C42">
        <w:rPr>
          <w:rFonts w:ascii="Arial" w:hAnsi="Arial" w:cs="Arial"/>
        </w:rPr>
        <w:t>Betfair has been found by the Commission to have failed to comply with a condition of its licence</w:t>
      </w:r>
      <w:r w:rsidR="00EC3C42">
        <w:rPr>
          <w:rFonts w:ascii="Arial" w:hAnsi="Arial" w:cs="Arial"/>
        </w:rPr>
        <w:t xml:space="preserve"> and accordingly, p</w:t>
      </w:r>
      <w:r w:rsidRPr="00EC3C42">
        <w:rPr>
          <w:rFonts w:ascii="Arial" w:hAnsi="Arial" w:cs="Arial"/>
        </w:rPr>
        <w:t>ursuant to section 109V(</w:t>
      </w:r>
      <w:r w:rsidR="00EC3C42">
        <w:rPr>
          <w:rFonts w:ascii="Arial" w:hAnsi="Arial" w:cs="Arial"/>
        </w:rPr>
        <w:t>2</w:t>
      </w:r>
      <w:r w:rsidRPr="00EC3C42">
        <w:rPr>
          <w:rFonts w:ascii="Arial" w:hAnsi="Arial" w:cs="Arial"/>
        </w:rPr>
        <w:t>)</w:t>
      </w:r>
      <w:r w:rsidR="00EC3C42">
        <w:rPr>
          <w:rFonts w:ascii="Arial" w:hAnsi="Arial" w:cs="Arial"/>
        </w:rPr>
        <w:t>(a)</w:t>
      </w:r>
      <w:r w:rsidRPr="00EC3C42">
        <w:rPr>
          <w:rFonts w:ascii="Arial" w:hAnsi="Arial" w:cs="Arial"/>
        </w:rPr>
        <w:t xml:space="preserve"> </w:t>
      </w:r>
      <w:r w:rsidR="00EC3C42">
        <w:rPr>
          <w:rFonts w:ascii="Arial" w:hAnsi="Arial" w:cs="Arial"/>
        </w:rPr>
        <w:t xml:space="preserve">of the Act, </w:t>
      </w:r>
      <w:r w:rsidRPr="00EC3C42">
        <w:rPr>
          <w:rFonts w:ascii="Arial" w:hAnsi="Arial" w:cs="Arial"/>
        </w:rPr>
        <w:t xml:space="preserve">the Commission </w:t>
      </w:r>
      <w:r w:rsidR="00EC3C42">
        <w:rPr>
          <w:rFonts w:ascii="Arial" w:hAnsi="Arial" w:cs="Arial"/>
        </w:rPr>
        <w:t xml:space="preserve">has determined to issue a fine equivalent to 50% of the maximum penalty of 170 penalty units being $13,175.   </w:t>
      </w:r>
    </w:p>
    <w:p w14:paraId="7D261BD0" w14:textId="3A8A6292" w:rsidR="000C280C" w:rsidRDefault="00EC3C42" w:rsidP="007D7A3D">
      <w:pPr>
        <w:pStyle w:val="ListParagraph"/>
        <w:numPr>
          <w:ilvl w:val="0"/>
          <w:numId w:val="27"/>
        </w:numPr>
        <w:spacing w:after="200"/>
        <w:ind w:left="567" w:hanging="425"/>
        <w:jc w:val="both"/>
        <w:rPr>
          <w:rFonts w:ascii="Arial" w:hAnsi="Arial" w:cs="Arial"/>
        </w:rPr>
      </w:pPr>
      <w:r>
        <w:rPr>
          <w:rFonts w:ascii="Arial" w:hAnsi="Arial" w:cs="Arial"/>
        </w:rPr>
        <w:t>In determining the amount of the fine, the Commission</w:t>
      </w:r>
      <w:r w:rsidR="009F4CDE">
        <w:rPr>
          <w:rFonts w:ascii="Arial" w:hAnsi="Arial" w:cs="Arial"/>
        </w:rPr>
        <w:t xml:space="preserve"> </w:t>
      </w:r>
      <w:r>
        <w:rPr>
          <w:rFonts w:ascii="Arial" w:hAnsi="Arial" w:cs="Arial"/>
        </w:rPr>
        <w:t>t</w:t>
      </w:r>
      <w:r w:rsidR="009F4CDE">
        <w:rPr>
          <w:rFonts w:ascii="Arial" w:hAnsi="Arial" w:cs="Arial"/>
        </w:rPr>
        <w:t>ook</w:t>
      </w:r>
      <w:r>
        <w:rPr>
          <w:rFonts w:ascii="Arial" w:hAnsi="Arial" w:cs="Arial"/>
        </w:rPr>
        <w:t xml:space="preserve"> into account </w:t>
      </w:r>
      <w:r w:rsidR="009F4CDE">
        <w:rPr>
          <w:rFonts w:ascii="Arial" w:hAnsi="Arial" w:cs="Arial"/>
        </w:rPr>
        <w:t>th</w:t>
      </w:r>
      <w:r>
        <w:rPr>
          <w:rFonts w:ascii="Arial" w:hAnsi="Arial" w:cs="Arial"/>
        </w:rPr>
        <w:t xml:space="preserve">at this </w:t>
      </w:r>
      <w:r w:rsidR="009F4CDE">
        <w:rPr>
          <w:rFonts w:ascii="Arial" w:hAnsi="Arial" w:cs="Arial"/>
        </w:rPr>
        <w:t>wa</w:t>
      </w:r>
      <w:r>
        <w:rPr>
          <w:rFonts w:ascii="Arial" w:hAnsi="Arial" w:cs="Arial"/>
        </w:rPr>
        <w:t xml:space="preserve">s the first breach by Betfair </w:t>
      </w:r>
      <w:r w:rsidR="009F4CDE">
        <w:rPr>
          <w:rFonts w:ascii="Arial" w:hAnsi="Arial" w:cs="Arial"/>
        </w:rPr>
        <w:t xml:space="preserve">of section 109V(1)(d) as a result of non-compliance to </w:t>
      </w:r>
      <w:r>
        <w:rPr>
          <w:rFonts w:ascii="Arial" w:hAnsi="Arial" w:cs="Arial"/>
        </w:rPr>
        <w:t>the Code</w:t>
      </w:r>
      <w:r w:rsidR="009F4CDE">
        <w:rPr>
          <w:rFonts w:ascii="Arial" w:hAnsi="Arial" w:cs="Arial"/>
        </w:rPr>
        <w:t xml:space="preserve"> and </w:t>
      </w:r>
      <w:r>
        <w:rPr>
          <w:rFonts w:ascii="Arial" w:hAnsi="Arial" w:cs="Arial"/>
        </w:rPr>
        <w:t>that Betfair fully co-operated with the Commis</w:t>
      </w:r>
      <w:r w:rsidR="009F4CDE">
        <w:rPr>
          <w:rFonts w:ascii="Arial" w:hAnsi="Arial" w:cs="Arial"/>
        </w:rPr>
        <w:t>sion and Licensing NT during the</w:t>
      </w:r>
      <w:r>
        <w:rPr>
          <w:rFonts w:ascii="Arial" w:hAnsi="Arial" w:cs="Arial"/>
        </w:rPr>
        <w:t xml:space="preserve"> investigations. </w:t>
      </w:r>
    </w:p>
    <w:p w14:paraId="28FACA80" w14:textId="77777777" w:rsidR="00803403" w:rsidRPr="008E5F56" w:rsidRDefault="00803403" w:rsidP="00313A54">
      <w:pPr>
        <w:pStyle w:val="Heading2"/>
        <w:spacing w:before="480" w:line="360" w:lineRule="auto"/>
        <w:rPr>
          <w:rFonts w:cs="Arial"/>
        </w:rPr>
      </w:pPr>
      <w:r>
        <w:rPr>
          <w:rFonts w:cs="Arial"/>
        </w:rPr>
        <w:t>Review of Decision</w:t>
      </w:r>
    </w:p>
    <w:p w14:paraId="66DB037E" w14:textId="302E367B" w:rsidR="00551392" w:rsidRPr="00551392" w:rsidRDefault="00551392" w:rsidP="00551392">
      <w:pPr>
        <w:pStyle w:val="ListParagraph"/>
        <w:numPr>
          <w:ilvl w:val="0"/>
          <w:numId w:val="27"/>
        </w:numPr>
        <w:spacing w:after="200"/>
        <w:ind w:left="567" w:hanging="425"/>
        <w:jc w:val="both"/>
        <w:rPr>
          <w:rFonts w:ascii="Arial" w:hAnsi="Arial" w:cs="Arial"/>
          <w:i/>
          <w:color w:val="FF0000"/>
        </w:rPr>
      </w:pPr>
      <w:r w:rsidRPr="00551392">
        <w:rPr>
          <w:rFonts w:ascii="Arial" w:eastAsia="Lato" w:hAnsi="Arial" w:cs="Arial"/>
          <w:iCs/>
          <w:lang w:val="en-US"/>
        </w:rPr>
        <w:t xml:space="preserve">Section </w:t>
      </w:r>
      <w:r w:rsidR="00DA36AA">
        <w:rPr>
          <w:rFonts w:ascii="Arial" w:eastAsia="Lato" w:hAnsi="Arial" w:cs="Arial"/>
          <w:iCs/>
          <w:lang w:val="en-US"/>
        </w:rPr>
        <w:t>109Y(7</w:t>
      </w:r>
      <w:r w:rsidRPr="00551392">
        <w:rPr>
          <w:rFonts w:ascii="Arial" w:eastAsia="Lato" w:hAnsi="Arial" w:cs="Arial"/>
          <w:iCs/>
          <w:lang w:val="en-US"/>
        </w:rPr>
        <w:t>) of the Act provides that a determination by the commission of a dispute</w:t>
      </w:r>
      <w:r w:rsidRPr="00551392">
        <w:rPr>
          <w:rFonts w:ascii="Arial" w:hAnsi="Arial"/>
          <w:lang w:val="en-US"/>
        </w:rPr>
        <w:t xml:space="preserve"> referred to under subse</w:t>
      </w:r>
      <w:bookmarkStart w:id="0" w:name="_GoBack"/>
      <w:bookmarkEnd w:id="0"/>
      <w:r w:rsidRPr="00551392">
        <w:rPr>
          <w:rFonts w:ascii="Arial" w:hAnsi="Arial"/>
          <w:lang w:val="en-US"/>
        </w:rPr>
        <w:t>ction (1) shall be final and conclusive as to the matter in dispute.</w:t>
      </w:r>
    </w:p>
    <w:p w14:paraId="732C5015" w14:textId="77777777" w:rsidR="00816688" w:rsidRDefault="00816688" w:rsidP="00816688">
      <w:pPr>
        <w:spacing w:before="120" w:after="240"/>
        <w:jc w:val="both"/>
        <w:rPr>
          <w:rFonts w:ascii="Arial" w:hAnsi="Arial" w:cs="Arial"/>
        </w:rPr>
      </w:pPr>
    </w:p>
    <w:p w14:paraId="332AD688" w14:textId="77777777" w:rsidR="00816688" w:rsidRPr="008B5563" w:rsidRDefault="00816688" w:rsidP="00816688">
      <w:pPr>
        <w:spacing w:before="120" w:after="240"/>
        <w:jc w:val="both"/>
        <w:rPr>
          <w:rFonts w:ascii="Arial" w:hAnsi="Arial" w:cs="Arial"/>
        </w:rPr>
      </w:pPr>
      <w:r>
        <w:rPr>
          <w:rFonts w:ascii="Arial" w:hAnsi="Arial" w:cs="Arial"/>
          <w:noProof/>
        </w:rPr>
        <w:drawing>
          <wp:inline distT="0" distB="0" distL="0" distR="0" wp14:anchorId="6C344F30" wp14:editId="2DCED774">
            <wp:extent cx="2276475" cy="457200"/>
            <wp:effectExtent l="0" t="0" r="9525" b="0"/>
            <wp:docPr id="1" name="Picture 1" descr="N:\Client Engagement\CLIENT ENGAGEMENT-LNT\Secretariat Team\08. Racing Commission\Administration\Signatures\AS Signatur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lient Engagement\CLIENT ENGAGEMENT-LNT\Secretariat Team\08. Racing Commission\Administration\Signatures\AS Signature_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457200"/>
                    </a:xfrm>
                    <a:prstGeom prst="rect">
                      <a:avLst/>
                    </a:prstGeom>
                    <a:noFill/>
                    <a:ln>
                      <a:noFill/>
                    </a:ln>
                  </pic:spPr>
                </pic:pic>
              </a:graphicData>
            </a:graphic>
          </wp:inline>
        </w:drawing>
      </w:r>
    </w:p>
    <w:p w14:paraId="0D74E997" w14:textId="77777777" w:rsidR="00816688" w:rsidRPr="00C80697" w:rsidRDefault="00816688" w:rsidP="00816688">
      <w:pPr>
        <w:spacing w:before="120" w:after="240"/>
        <w:rPr>
          <w:rFonts w:ascii="Arial" w:hAnsi="Arial" w:cs="Arial"/>
        </w:rPr>
      </w:pPr>
      <w:r w:rsidRPr="003672BA">
        <w:rPr>
          <w:rFonts w:ascii="Arial" w:hAnsi="Arial" w:cs="Arial"/>
        </w:rPr>
        <w:t>Alastair Shields</w:t>
      </w:r>
      <w:r w:rsidRPr="003672BA">
        <w:rPr>
          <w:rFonts w:ascii="Arial" w:hAnsi="Arial" w:cs="Arial"/>
        </w:rPr>
        <w:br/>
      </w:r>
      <w:r w:rsidRPr="00C80697">
        <w:rPr>
          <w:rFonts w:ascii="Arial" w:hAnsi="Arial" w:cs="Arial"/>
        </w:rPr>
        <w:t>Presiding Member</w:t>
      </w:r>
      <w:r w:rsidRPr="00C80697">
        <w:rPr>
          <w:rFonts w:ascii="Arial" w:hAnsi="Arial" w:cs="Arial"/>
        </w:rPr>
        <w:br/>
      </w:r>
      <w:r>
        <w:rPr>
          <w:rFonts w:ascii="Arial" w:hAnsi="Arial" w:cs="Arial"/>
        </w:rPr>
        <w:t>Northern Territory Racing Commission</w:t>
      </w:r>
    </w:p>
    <w:p w14:paraId="5931F296" w14:textId="77777777" w:rsidR="00816688" w:rsidRPr="008B5563" w:rsidRDefault="00816688" w:rsidP="00816688">
      <w:pPr>
        <w:tabs>
          <w:tab w:val="left" w:pos="5360"/>
        </w:tabs>
        <w:spacing w:before="120" w:after="240"/>
        <w:rPr>
          <w:rFonts w:ascii="Arial" w:hAnsi="Arial" w:cs="Arial"/>
        </w:rPr>
      </w:pPr>
      <w:r>
        <w:rPr>
          <w:rFonts w:ascii="Arial" w:hAnsi="Arial" w:cs="Arial"/>
        </w:rPr>
        <w:t>2 November</w:t>
      </w:r>
      <w:r w:rsidRPr="0087556A">
        <w:rPr>
          <w:rFonts w:ascii="Arial" w:hAnsi="Arial" w:cs="Arial"/>
        </w:rPr>
        <w:t xml:space="preserve"> 2018</w:t>
      </w:r>
    </w:p>
    <w:p w14:paraId="53FCB3EA" w14:textId="3606850B" w:rsidR="008707D3" w:rsidRPr="008E5F56" w:rsidRDefault="008707D3" w:rsidP="00816688">
      <w:pPr>
        <w:jc w:val="both"/>
        <w:rPr>
          <w:rFonts w:ascii="Arial" w:hAnsi="Arial" w:cs="Arial"/>
        </w:rPr>
      </w:pPr>
    </w:p>
    <w:sectPr w:rsidR="008707D3" w:rsidRPr="008E5F56" w:rsidSect="00313A54">
      <w:headerReference w:type="even" r:id="rId9"/>
      <w:headerReference w:type="default" r:id="rId10"/>
      <w:footerReference w:type="even" r:id="rId11"/>
      <w:footerReference w:type="default" r:id="rId12"/>
      <w:headerReference w:type="first" r:id="rId13"/>
      <w:footerReference w:type="first" r:id="rId14"/>
      <w:pgSz w:w="11906" w:h="16838" w:code="9"/>
      <w:pgMar w:top="1440" w:right="1134"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CCD57" w14:textId="77777777" w:rsidR="00EC3C42" w:rsidRDefault="00EC3C42">
      <w:r>
        <w:separator/>
      </w:r>
    </w:p>
  </w:endnote>
  <w:endnote w:type="continuationSeparator" w:id="0">
    <w:p w14:paraId="4C038F35" w14:textId="77777777" w:rsidR="00EC3C42" w:rsidRDefault="00EC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ato">
    <w:altName w:val="Times New Roman"/>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5258C" w14:textId="77777777" w:rsidR="00EC3C42" w:rsidRDefault="00EC3C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70D0B" w14:textId="77777777" w:rsidR="00EC3C42" w:rsidRDefault="00EC3C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2A608" w14:textId="77777777" w:rsidR="00EC3C42" w:rsidRDefault="00EC3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45F66" w14:textId="77777777" w:rsidR="00EC3C42" w:rsidRDefault="00EC3C42">
      <w:r>
        <w:separator/>
      </w:r>
    </w:p>
  </w:footnote>
  <w:footnote w:type="continuationSeparator" w:id="0">
    <w:p w14:paraId="201B66B1" w14:textId="77777777" w:rsidR="00EC3C42" w:rsidRDefault="00EC3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AE145" w14:textId="4355CDA4" w:rsidR="00EC3C42" w:rsidRDefault="00EC3C42"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B0E54A" w14:textId="77777777" w:rsidR="00EC3C42" w:rsidRDefault="00EC3C42"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A0E9B" w14:textId="26025A7A" w:rsidR="00EC3C42" w:rsidRDefault="006257B7">
    <w:pPr>
      <w:pStyle w:val="Header"/>
      <w:jc w:val="right"/>
    </w:pPr>
    <w:sdt>
      <w:sdtPr>
        <w:id w:val="-552932062"/>
        <w:docPartObj>
          <w:docPartGallery w:val="Page Numbers (Top of Page)"/>
          <w:docPartUnique/>
        </w:docPartObj>
      </w:sdtPr>
      <w:sdtEndPr>
        <w:rPr>
          <w:noProof/>
        </w:rPr>
      </w:sdtEndPr>
      <w:sdtContent>
        <w:r w:rsidR="00EC3C42" w:rsidRPr="00614B00">
          <w:rPr>
            <w:rFonts w:ascii="Arial" w:hAnsi="Arial" w:cs="Arial"/>
          </w:rPr>
          <w:fldChar w:fldCharType="begin"/>
        </w:r>
        <w:r w:rsidR="00EC3C42" w:rsidRPr="00614B00">
          <w:rPr>
            <w:rFonts w:ascii="Arial" w:hAnsi="Arial" w:cs="Arial"/>
          </w:rPr>
          <w:instrText xml:space="preserve"> PAGE   \* MERGEFORMAT </w:instrText>
        </w:r>
        <w:r w:rsidR="00EC3C42" w:rsidRPr="00614B00">
          <w:rPr>
            <w:rFonts w:ascii="Arial" w:hAnsi="Arial" w:cs="Arial"/>
          </w:rPr>
          <w:fldChar w:fldCharType="separate"/>
        </w:r>
        <w:r>
          <w:rPr>
            <w:rFonts w:ascii="Arial" w:hAnsi="Arial" w:cs="Arial"/>
            <w:noProof/>
          </w:rPr>
          <w:t>6</w:t>
        </w:r>
        <w:r w:rsidR="00EC3C42" w:rsidRPr="00614B00">
          <w:rPr>
            <w:rFonts w:ascii="Arial" w:hAnsi="Arial" w:cs="Arial"/>
            <w:noProof/>
          </w:rPr>
          <w:fldChar w:fldCharType="end"/>
        </w:r>
      </w:sdtContent>
    </w:sdt>
  </w:p>
  <w:p w14:paraId="216F19D1" w14:textId="77777777" w:rsidR="00EC3C42" w:rsidRDefault="00EC3C42" w:rsidP="00340E1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E868B" w14:textId="4DBEE5D1" w:rsidR="00EC3C42" w:rsidRDefault="00EC3C42" w:rsidP="003B38E2">
    <w:pPr>
      <w:jc w:val="center"/>
      <w:rPr>
        <w:rFonts w:ascii="Arial" w:hAnsi="Arial"/>
        <w:b/>
        <w:sz w:val="32"/>
      </w:rPr>
    </w:pPr>
  </w:p>
  <w:p w14:paraId="0C9C7225" w14:textId="77777777" w:rsidR="00EC3C42" w:rsidRDefault="00EC3C42" w:rsidP="003B38E2">
    <w:pPr>
      <w:jc w:val="center"/>
    </w:pPr>
    <w:r w:rsidRPr="00C26AA1">
      <w:rPr>
        <w:rFonts w:ascii="Arial" w:hAnsi="Arial"/>
        <w:b/>
        <w:sz w:val="32"/>
      </w:rPr>
      <w:t xml:space="preserve">NORTHERN TERRITORY </w:t>
    </w:r>
    <w:r>
      <w:rPr>
        <w:rFonts w:ascii="Arial" w:hAnsi="Arial"/>
        <w:b/>
        <w:sz w:val="32"/>
      </w:rPr>
      <w:t>RACING</w:t>
    </w:r>
    <w:r w:rsidRPr="00C26AA1">
      <w:rPr>
        <w:rFonts w:ascii="Arial" w:hAnsi="Arial"/>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A92568"/>
    <w:multiLevelType w:val="hybridMultilevel"/>
    <w:tmpl w:val="32C2C904"/>
    <w:lvl w:ilvl="0" w:tplc="07467D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AC2B97"/>
    <w:multiLevelType w:val="hybridMultilevel"/>
    <w:tmpl w:val="DF36DC2A"/>
    <w:lvl w:ilvl="0" w:tplc="EFB47C5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5" w15:restartNumberingAfterBreak="0">
    <w:nsid w:val="099F3D7E"/>
    <w:multiLevelType w:val="hybridMultilevel"/>
    <w:tmpl w:val="72106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D3259AA"/>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F71AA2"/>
    <w:multiLevelType w:val="hybridMultilevel"/>
    <w:tmpl w:val="3B4A1478"/>
    <w:lvl w:ilvl="0" w:tplc="921A53A4">
      <w:start w:val="1"/>
      <w:numFmt w:val="decimal"/>
      <w:lvlText w:val="%1."/>
      <w:lvlJc w:val="left"/>
      <w:pPr>
        <w:ind w:left="720" w:hanging="360"/>
      </w:pPr>
      <w:rPr>
        <w:rFonts w:ascii="Arial" w:hAnsi="Arial" w:cs="Arial"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771127"/>
    <w:multiLevelType w:val="hybridMultilevel"/>
    <w:tmpl w:val="8820A5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DD827DE"/>
    <w:multiLevelType w:val="hybridMultilevel"/>
    <w:tmpl w:val="B68800EC"/>
    <w:lvl w:ilvl="0" w:tplc="BFBE65EC">
      <w:start w:val="1"/>
      <w:numFmt w:val="decimal"/>
      <w:lvlText w:val="%1."/>
      <w:lvlJc w:val="left"/>
      <w:pPr>
        <w:ind w:left="152" w:hanging="360"/>
      </w:pPr>
      <w:rPr>
        <w:b w:val="0"/>
        <w:i w:val="0"/>
        <w:color w:val="auto"/>
      </w:rPr>
    </w:lvl>
    <w:lvl w:ilvl="1" w:tplc="0C090019">
      <w:start w:val="1"/>
      <w:numFmt w:val="lowerLetter"/>
      <w:lvlText w:val="%2."/>
      <w:lvlJc w:val="left"/>
      <w:pPr>
        <w:ind w:left="872" w:hanging="360"/>
      </w:pPr>
    </w:lvl>
    <w:lvl w:ilvl="2" w:tplc="0C09001B">
      <w:start w:val="1"/>
      <w:numFmt w:val="lowerRoman"/>
      <w:lvlText w:val="%3."/>
      <w:lvlJc w:val="right"/>
      <w:pPr>
        <w:ind w:left="1592" w:hanging="180"/>
      </w:pPr>
    </w:lvl>
    <w:lvl w:ilvl="3" w:tplc="0C09000F">
      <w:start w:val="1"/>
      <w:numFmt w:val="decimal"/>
      <w:lvlText w:val="%4."/>
      <w:lvlJc w:val="left"/>
      <w:pPr>
        <w:ind w:left="2312" w:hanging="360"/>
      </w:pPr>
    </w:lvl>
    <w:lvl w:ilvl="4" w:tplc="0C090019">
      <w:start w:val="1"/>
      <w:numFmt w:val="lowerLetter"/>
      <w:lvlText w:val="%5."/>
      <w:lvlJc w:val="left"/>
      <w:pPr>
        <w:ind w:left="3032" w:hanging="360"/>
      </w:pPr>
    </w:lvl>
    <w:lvl w:ilvl="5" w:tplc="0C09001B">
      <w:start w:val="1"/>
      <w:numFmt w:val="lowerRoman"/>
      <w:lvlText w:val="%6."/>
      <w:lvlJc w:val="right"/>
      <w:pPr>
        <w:ind w:left="3752" w:hanging="180"/>
      </w:pPr>
    </w:lvl>
    <w:lvl w:ilvl="6" w:tplc="0C09000F">
      <w:start w:val="1"/>
      <w:numFmt w:val="decimal"/>
      <w:lvlText w:val="%7."/>
      <w:lvlJc w:val="left"/>
      <w:pPr>
        <w:ind w:left="4472" w:hanging="360"/>
      </w:pPr>
    </w:lvl>
    <w:lvl w:ilvl="7" w:tplc="0C090019">
      <w:start w:val="1"/>
      <w:numFmt w:val="lowerLetter"/>
      <w:lvlText w:val="%8."/>
      <w:lvlJc w:val="left"/>
      <w:pPr>
        <w:ind w:left="5192" w:hanging="360"/>
      </w:pPr>
    </w:lvl>
    <w:lvl w:ilvl="8" w:tplc="0C09001B">
      <w:start w:val="1"/>
      <w:numFmt w:val="lowerRoman"/>
      <w:lvlText w:val="%9."/>
      <w:lvlJc w:val="right"/>
      <w:pPr>
        <w:ind w:left="5912" w:hanging="180"/>
      </w:pPr>
    </w:lvl>
  </w:abstractNum>
  <w:abstractNum w:abstractNumId="11" w15:restartNumberingAfterBreak="0">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BA34989"/>
    <w:multiLevelType w:val="hybridMultilevel"/>
    <w:tmpl w:val="7C24DD4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F2505B"/>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5" w15:restartNumberingAfterBreak="0">
    <w:nsid w:val="3BC83A9D"/>
    <w:multiLevelType w:val="hybridMultilevel"/>
    <w:tmpl w:val="2FC8701A"/>
    <w:lvl w:ilvl="0" w:tplc="2A64AC16">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24B019D"/>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4E72A1"/>
    <w:multiLevelType w:val="hybridMultilevel"/>
    <w:tmpl w:val="DA9E8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F5D5D62"/>
    <w:multiLevelType w:val="hybridMultilevel"/>
    <w:tmpl w:val="1B3066C8"/>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15:restartNumberingAfterBreak="0">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3CF0135"/>
    <w:multiLevelType w:val="hybridMultilevel"/>
    <w:tmpl w:val="FA88EF8A"/>
    <w:lvl w:ilvl="0" w:tplc="0C09000F">
      <w:start w:val="1"/>
      <w:numFmt w:val="decimal"/>
      <w:lvlText w:val="%1."/>
      <w:lvlJc w:val="left"/>
      <w:pPr>
        <w:ind w:left="1287" w:hanging="360"/>
      </w:p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25" w15:restartNumberingAfterBreak="0">
    <w:nsid w:val="576512FE"/>
    <w:multiLevelType w:val="hybridMultilevel"/>
    <w:tmpl w:val="B68800EC"/>
    <w:lvl w:ilvl="0" w:tplc="BFBE65EC">
      <w:start w:val="1"/>
      <w:numFmt w:val="decimal"/>
      <w:lvlText w:val="%1."/>
      <w:lvlJc w:val="left"/>
      <w:pPr>
        <w:ind w:left="152" w:hanging="360"/>
      </w:pPr>
      <w:rPr>
        <w:b w:val="0"/>
        <w:i w:val="0"/>
        <w:color w:val="auto"/>
      </w:rPr>
    </w:lvl>
    <w:lvl w:ilvl="1" w:tplc="0C090019">
      <w:start w:val="1"/>
      <w:numFmt w:val="lowerLetter"/>
      <w:lvlText w:val="%2."/>
      <w:lvlJc w:val="left"/>
      <w:pPr>
        <w:ind w:left="872" w:hanging="360"/>
      </w:pPr>
    </w:lvl>
    <w:lvl w:ilvl="2" w:tplc="0C09001B">
      <w:start w:val="1"/>
      <w:numFmt w:val="lowerRoman"/>
      <w:lvlText w:val="%3."/>
      <w:lvlJc w:val="right"/>
      <w:pPr>
        <w:ind w:left="1592" w:hanging="180"/>
      </w:pPr>
    </w:lvl>
    <w:lvl w:ilvl="3" w:tplc="0C09000F">
      <w:start w:val="1"/>
      <w:numFmt w:val="decimal"/>
      <w:lvlText w:val="%4."/>
      <w:lvlJc w:val="left"/>
      <w:pPr>
        <w:ind w:left="2312" w:hanging="360"/>
      </w:pPr>
    </w:lvl>
    <w:lvl w:ilvl="4" w:tplc="0C090019">
      <w:start w:val="1"/>
      <w:numFmt w:val="lowerLetter"/>
      <w:lvlText w:val="%5."/>
      <w:lvlJc w:val="left"/>
      <w:pPr>
        <w:ind w:left="3032" w:hanging="360"/>
      </w:pPr>
    </w:lvl>
    <w:lvl w:ilvl="5" w:tplc="0C09001B">
      <w:start w:val="1"/>
      <w:numFmt w:val="lowerRoman"/>
      <w:lvlText w:val="%6."/>
      <w:lvlJc w:val="right"/>
      <w:pPr>
        <w:ind w:left="3752" w:hanging="180"/>
      </w:pPr>
    </w:lvl>
    <w:lvl w:ilvl="6" w:tplc="0C09000F">
      <w:start w:val="1"/>
      <w:numFmt w:val="decimal"/>
      <w:lvlText w:val="%7."/>
      <w:lvlJc w:val="left"/>
      <w:pPr>
        <w:ind w:left="4472" w:hanging="360"/>
      </w:pPr>
    </w:lvl>
    <w:lvl w:ilvl="7" w:tplc="0C090019">
      <w:start w:val="1"/>
      <w:numFmt w:val="lowerLetter"/>
      <w:lvlText w:val="%8."/>
      <w:lvlJc w:val="left"/>
      <w:pPr>
        <w:ind w:left="5192" w:hanging="360"/>
      </w:pPr>
    </w:lvl>
    <w:lvl w:ilvl="8" w:tplc="0C09001B">
      <w:start w:val="1"/>
      <w:numFmt w:val="lowerRoman"/>
      <w:lvlText w:val="%9."/>
      <w:lvlJc w:val="right"/>
      <w:pPr>
        <w:ind w:left="5912" w:hanging="180"/>
      </w:pPr>
    </w:lvl>
  </w:abstractNum>
  <w:abstractNum w:abstractNumId="26" w15:restartNumberingAfterBreak="0">
    <w:nsid w:val="61FF3DD0"/>
    <w:multiLevelType w:val="hybridMultilevel"/>
    <w:tmpl w:val="0C043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41219F4"/>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30" w15:restartNumberingAfterBreak="0">
    <w:nsid w:val="7A6D7104"/>
    <w:multiLevelType w:val="hybridMultilevel"/>
    <w:tmpl w:val="2E8AF216"/>
    <w:lvl w:ilvl="0" w:tplc="BC7A1628">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E1C4B90"/>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4"/>
  </w:num>
  <w:num w:numId="3">
    <w:abstractNumId w:val="11"/>
  </w:num>
  <w:num w:numId="4">
    <w:abstractNumId w:val="9"/>
  </w:num>
  <w:num w:numId="5">
    <w:abstractNumId w:val="23"/>
  </w:num>
  <w:num w:numId="6">
    <w:abstractNumId w:val="27"/>
  </w:num>
  <w:num w:numId="7">
    <w:abstractNumId w:val="20"/>
  </w:num>
  <w:num w:numId="8">
    <w:abstractNumId w:val="2"/>
  </w:num>
  <w:num w:numId="9">
    <w:abstractNumId w:val="29"/>
  </w:num>
  <w:num w:numId="10">
    <w:abstractNumId w:val="19"/>
  </w:num>
  <w:num w:numId="11">
    <w:abstractNumId w:val="4"/>
  </w:num>
  <w:num w:numId="12">
    <w:abstractNumId w:val="5"/>
  </w:num>
  <w:num w:numId="13">
    <w:abstractNumId w:val="18"/>
  </w:num>
  <w:num w:numId="14">
    <w:abstractNumId w:val="21"/>
  </w:num>
  <w:num w:numId="15">
    <w:abstractNumId w:val="3"/>
  </w:num>
  <w:num w:numId="16">
    <w:abstractNumId w:val="15"/>
  </w:num>
  <w:num w:numId="17">
    <w:abstractNumId w:val="6"/>
  </w:num>
  <w:num w:numId="18">
    <w:abstractNumId w:val="8"/>
  </w:num>
  <w:num w:numId="19">
    <w:abstractNumId w:val="22"/>
  </w:num>
  <w:num w:numId="20">
    <w:abstractNumId w:val="26"/>
  </w:num>
  <w:num w:numId="21">
    <w:abstractNumId w:val="12"/>
  </w:num>
  <w:num w:numId="22">
    <w:abstractNumId w:val="31"/>
  </w:num>
  <w:num w:numId="23">
    <w:abstractNumId w:val="30"/>
  </w:num>
  <w:num w:numId="24">
    <w:abstractNumId w:val="28"/>
  </w:num>
  <w:num w:numId="25">
    <w:abstractNumId w:val="17"/>
  </w:num>
  <w:num w:numId="26">
    <w:abstractNumId w:val="13"/>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lvlOverride w:ilvl="2"/>
    <w:lvlOverride w:ilvl="3"/>
    <w:lvlOverride w:ilvl="4"/>
    <w:lvlOverride w:ilvl="5"/>
    <w:lvlOverride w:ilvl="6"/>
    <w:lvlOverride w:ilvl="7"/>
    <w:lvlOverride w:ilvl="8"/>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
  </w:num>
  <w:num w:numId="33">
    <w:abstractNumId w:val="1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5E"/>
    <w:rsid w:val="00000D37"/>
    <w:rsid w:val="000020F8"/>
    <w:rsid w:val="000048F3"/>
    <w:rsid w:val="000173F4"/>
    <w:rsid w:val="00020858"/>
    <w:rsid w:val="00035446"/>
    <w:rsid w:val="00043F15"/>
    <w:rsid w:val="00055A44"/>
    <w:rsid w:val="00060698"/>
    <w:rsid w:val="0006656F"/>
    <w:rsid w:val="0007043B"/>
    <w:rsid w:val="000716C2"/>
    <w:rsid w:val="000808B9"/>
    <w:rsid w:val="00082CE5"/>
    <w:rsid w:val="00091732"/>
    <w:rsid w:val="000939F4"/>
    <w:rsid w:val="000971DD"/>
    <w:rsid w:val="000A71E5"/>
    <w:rsid w:val="000C280C"/>
    <w:rsid w:val="000C59B7"/>
    <w:rsid w:val="000E1540"/>
    <w:rsid w:val="000F64FA"/>
    <w:rsid w:val="00102517"/>
    <w:rsid w:val="001106D6"/>
    <w:rsid w:val="0012027A"/>
    <w:rsid w:val="00126EF4"/>
    <w:rsid w:val="0012714B"/>
    <w:rsid w:val="001304C4"/>
    <w:rsid w:val="00140933"/>
    <w:rsid w:val="001444A8"/>
    <w:rsid w:val="001563C2"/>
    <w:rsid w:val="00174643"/>
    <w:rsid w:val="00180CE5"/>
    <w:rsid w:val="00184F2E"/>
    <w:rsid w:val="00185098"/>
    <w:rsid w:val="00192903"/>
    <w:rsid w:val="001C03C0"/>
    <w:rsid w:val="001D6307"/>
    <w:rsid w:val="001D6966"/>
    <w:rsid w:val="001F335D"/>
    <w:rsid w:val="00203D7E"/>
    <w:rsid w:val="00204481"/>
    <w:rsid w:val="00206E6E"/>
    <w:rsid w:val="0021730A"/>
    <w:rsid w:val="002339C1"/>
    <w:rsid w:val="0023509A"/>
    <w:rsid w:val="002366D3"/>
    <w:rsid w:val="00254409"/>
    <w:rsid w:val="00254D9A"/>
    <w:rsid w:val="00262155"/>
    <w:rsid w:val="00277AE9"/>
    <w:rsid w:val="00287374"/>
    <w:rsid w:val="00297CEA"/>
    <w:rsid w:val="002A25AA"/>
    <w:rsid w:val="002B6BBF"/>
    <w:rsid w:val="002C0774"/>
    <w:rsid w:val="002C46C5"/>
    <w:rsid w:val="002C6BB7"/>
    <w:rsid w:val="002E3AA0"/>
    <w:rsid w:val="002E6113"/>
    <w:rsid w:val="002F03D5"/>
    <w:rsid w:val="002F0E22"/>
    <w:rsid w:val="002F720B"/>
    <w:rsid w:val="00311798"/>
    <w:rsid w:val="00313A54"/>
    <w:rsid w:val="00320DA3"/>
    <w:rsid w:val="00334303"/>
    <w:rsid w:val="00340E1B"/>
    <w:rsid w:val="00341AC5"/>
    <w:rsid w:val="00346E99"/>
    <w:rsid w:val="003502BB"/>
    <w:rsid w:val="00352D6D"/>
    <w:rsid w:val="00355742"/>
    <w:rsid w:val="00357B7A"/>
    <w:rsid w:val="0039542A"/>
    <w:rsid w:val="003A37FE"/>
    <w:rsid w:val="003A3E83"/>
    <w:rsid w:val="003B0AC7"/>
    <w:rsid w:val="003B38E2"/>
    <w:rsid w:val="003B3C8B"/>
    <w:rsid w:val="003C2228"/>
    <w:rsid w:val="003C2416"/>
    <w:rsid w:val="003C4E27"/>
    <w:rsid w:val="003D64B2"/>
    <w:rsid w:val="003E3DFB"/>
    <w:rsid w:val="003E4F8E"/>
    <w:rsid w:val="003E507B"/>
    <w:rsid w:val="003F0044"/>
    <w:rsid w:val="003F35EB"/>
    <w:rsid w:val="003F40EC"/>
    <w:rsid w:val="003F7E8F"/>
    <w:rsid w:val="004028ED"/>
    <w:rsid w:val="00403E6D"/>
    <w:rsid w:val="004124E8"/>
    <w:rsid w:val="00423AFA"/>
    <w:rsid w:val="0042631D"/>
    <w:rsid w:val="00454068"/>
    <w:rsid w:val="00454DE3"/>
    <w:rsid w:val="0046533B"/>
    <w:rsid w:val="00465B0C"/>
    <w:rsid w:val="004717FF"/>
    <w:rsid w:val="00480975"/>
    <w:rsid w:val="004927AF"/>
    <w:rsid w:val="00494EE2"/>
    <w:rsid w:val="004A0C31"/>
    <w:rsid w:val="004B422E"/>
    <w:rsid w:val="004D373A"/>
    <w:rsid w:val="004F33F5"/>
    <w:rsid w:val="004F6890"/>
    <w:rsid w:val="00511172"/>
    <w:rsid w:val="0051584A"/>
    <w:rsid w:val="00517D0F"/>
    <w:rsid w:val="005223B7"/>
    <w:rsid w:val="00530C3A"/>
    <w:rsid w:val="00532A8E"/>
    <w:rsid w:val="00550AC8"/>
    <w:rsid w:val="00551392"/>
    <w:rsid w:val="005717A0"/>
    <w:rsid w:val="005A5E6A"/>
    <w:rsid w:val="005A6D9F"/>
    <w:rsid w:val="005B628B"/>
    <w:rsid w:val="005C38DC"/>
    <w:rsid w:val="005C403D"/>
    <w:rsid w:val="005D116B"/>
    <w:rsid w:val="005D4444"/>
    <w:rsid w:val="005D5F2F"/>
    <w:rsid w:val="005F1D75"/>
    <w:rsid w:val="005F725E"/>
    <w:rsid w:val="00604AAC"/>
    <w:rsid w:val="00607188"/>
    <w:rsid w:val="00612471"/>
    <w:rsid w:val="00614B00"/>
    <w:rsid w:val="00615992"/>
    <w:rsid w:val="00624E09"/>
    <w:rsid w:val="006257B7"/>
    <w:rsid w:val="0063050D"/>
    <w:rsid w:val="00633D51"/>
    <w:rsid w:val="00634062"/>
    <w:rsid w:val="006817F4"/>
    <w:rsid w:val="00682899"/>
    <w:rsid w:val="00682C3C"/>
    <w:rsid w:val="00684A12"/>
    <w:rsid w:val="00686A48"/>
    <w:rsid w:val="006A7AED"/>
    <w:rsid w:val="006D06D6"/>
    <w:rsid w:val="006F00C0"/>
    <w:rsid w:val="007010AC"/>
    <w:rsid w:val="007046C6"/>
    <w:rsid w:val="00712274"/>
    <w:rsid w:val="00712415"/>
    <w:rsid w:val="00720AD8"/>
    <w:rsid w:val="00723FE4"/>
    <w:rsid w:val="00735AB3"/>
    <w:rsid w:val="00741C28"/>
    <w:rsid w:val="00742D00"/>
    <w:rsid w:val="007635FA"/>
    <w:rsid w:val="00763830"/>
    <w:rsid w:val="00770B78"/>
    <w:rsid w:val="00783037"/>
    <w:rsid w:val="00792389"/>
    <w:rsid w:val="0079365B"/>
    <w:rsid w:val="007B0F27"/>
    <w:rsid w:val="007B31E1"/>
    <w:rsid w:val="007B580C"/>
    <w:rsid w:val="007C2C0C"/>
    <w:rsid w:val="007D15A0"/>
    <w:rsid w:val="007D5EED"/>
    <w:rsid w:val="007D7A3D"/>
    <w:rsid w:val="007E2358"/>
    <w:rsid w:val="007E7020"/>
    <w:rsid w:val="00803403"/>
    <w:rsid w:val="00810903"/>
    <w:rsid w:val="008132FB"/>
    <w:rsid w:val="00816688"/>
    <w:rsid w:val="00817FA8"/>
    <w:rsid w:val="00821B56"/>
    <w:rsid w:val="00824D04"/>
    <w:rsid w:val="0084587C"/>
    <w:rsid w:val="00851D26"/>
    <w:rsid w:val="00861250"/>
    <w:rsid w:val="008614D0"/>
    <w:rsid w:val="008707D3"/>
    <w:rsid w:val="00877954"/>
    <w:rsid w:val="00880C67"/>
    <w:rsid w:val="008968EA"/>
    <w:rsid w:val="008A6D87"/>
    <w:rsid w:val="008C799C"/>
    <w:rsid w:val="008D4791"/>
    <w:rsid w:val="008D5D53"/>
    <w:rsid w:val="008D5E6F"/>
    <w:rsid w:val="008D711D"/>
    <w:rsid w:val="008E1DAA"/>
    <w:rsid w:val="008E4D7C"/>
    <w:rsid w:val="008E5F56"/>
    <w:rsid w:val="008F3193"/>
    <w:rsid w:val="009025F8"/>
    <w:rsid w:val="00903E87"/>
    <w:rsid w:val="00917DCB"/>
    <w:rsid w:val="00920490"/>
    <w:rsid w:val="00925414"/>
    <w:rsid w:val="00932581"/>
    <w:rsid w:val="00933C41"/>
    <w:rsid w:val="0094451B"/>
    <w:rsid w:val="00956916"/>
    <w:rsid w:val="00961A91"/>
    <w:rsid w:val="00974EEC"/>
    <w:rsid w:val="00990D5A"/>
    <w:rsid w:val="00992F18"/>
    <w:rsid w:val="00993B76"/>
    <w:rsid w:val="00994E42"/>
    <w:rsid w:val="00997451"/>
    <w:rsid w:val="009A20E6"/>
    <w:rsid w:val="009A2184"/>
    <w:rsid w:val="009A6124"/>
    <w:rsid w:val="009D5A80"/>
    <w:rsid w:val="009E2C01"/>
    <w:rsid w:val="009E65D0"/>
    <w:rsid w:val="009E7B70"/>
    <w:rsid w:val="009F1B48"/>
    <w:rsid w:val="009F4CDE"/>
    <w:rsid w:val="00A07D57"/>
    <w:rsid w:val="00A10C4F"/>
    <w:rsid w:val="00A179CF"/>
    <w:rsid w:val="00A27456"/>
    <w:rsid w:val="00A2760E"/>
    <w:rsid w:val="00A279A6"/>
    <w:rsid w:val="00A300E9"/>
    <w:rsid w:val="00A3148D"/>
    <w:rsid w:val="00A40458"/>
    <w:rsid w:val="00A467CA"/>
    <w:rsid w:val="00A520B3"/>
    <w:rsid w:val="00A705A0"/>
    <w:rsid w:val="00A85362"/>
    <w:rsid w:val="00A86E47"/>
    <w:rsid w:val="00A94982"/>
    <w:rsid w:val="00AA05C2"/>
    <w:rsid w:val="00AA19E5"/>
    <w:rsid w:val="00AA1AD2"/>
    <w:rsid w:val="00AA5AF8"/>
    <w:rsid w:val="00AA61BA"/>
    <w:rsid w:val="00AB4D34"/>
    <w:rsid w:val="00AC5BA9"/>
    <w:rsid w:val="00AC6516"/>
    <w:rsid w:val="00AD0566"/>
    <w:rsid w:val="00AD6C88"/>
    <w:rsid w:val="00AD7B16"/>
    <w:rsid w:val="00AE3ED6"/>
    <w:rsid w:val="00AF4879"/>
    <w:rsid w:val="00B00073"/>
    <w:rsid w:val="00B04326"/>
    <w:rsid w:val="00B502C4"/>
    <w:rsid w:val="00B50B06"/>
    <w:rsid w:val="00B5680E"/>
    <w:rsid w:val="00B60D8B"/>
    <w:rsid w:val="00B67403"/>
    <w:rsid w:val="00B760BD"/>
    <w:rsid w:val="00B92758"/>
    <w:rsid w:val="00BC79A2"/>
    <w:rsid w:val="00BD3B4B"/>
    <w:rsid w:val="00BD67DF"/>
    <w:rsid w:val="00BE3A88"/>
    <w:rsid w:val="00BE4A89"/>
    <w:rsid w:val="00BF0D08"/>
    <w:rsid w:val="00C02779"/>
    <w:rsid w:val="00C300AF"/>
    <w:rsid w:val="00C32F2B"/>
    <w:rsid w:val="00C5025D"/>
    <w:rsid w:val="00C5070C"/>
    <w:rsid w:val="00C735CA"/>
    <w:rsid w:val="00C817B3"/>
    <w:rsid w:val="00C86C41"/>
    <w:rsid w:val="00C90498"/>
    <w:rsid w:val="00C921AB"/>
    <w:rsid w:val="00C95AF6"/>
    <w:rsid w:val="00CA530C"/>
    <w:rsid w:val="00CA53CE"/>
    <w:rsid w:val="00CB1FB5"/>
    <w:rsid w:val="00CB49CF"/>
    <w:rsid w:val="00CC1E53"/>
    <w:rsid w:val="00CE6D02"/>
    <w:rsid w:val="00CF2AE7"/>
    <w:rsid w:val="00CF3964"/>
    <w:rsid w:val="00CF6AE3"/>
    <w:rsid w:val="00D01945"/>
    <w:rsid w:val="00D07A82"/>
    <w:rsid w:val="00D07B98"/>
    <w:rsid w:val="00D1617A"/>
    <w:rsid w:val="00D23A00"/>
    <w:rsid w:val="00D31229"/>
    <w:rsid w:val="00D45552"/>
    <w:rsid w:val="00D54C0A"/>
    <w:rsid w:val="00D760BE"/>
    <w:rsid w:val="00D76980"/>
    <w:rsid w:val="00D81BCB"/>
    <w:rsid w:val="00DA36AA"/>
    <w:rsid w:val="00DA37E9"/>
    <w:rsid w:val="00DA59B3"/>
    <w:rsid w:val="00DB64C1"/>
    <w:rsid w:val="00DB77E4"/>
    <w:rsid w:val="00DC6365"/>
    <w:rsid w:val="00DD16E6"/>
    <w:rsid w:val="00DE0C6D"/>
    <w:rsid w:val="00DE2D23"/>
    <w:rsid w:val="00E0130B"/>
    <w:rsid w:val="00E023C4"/>
    <w:rsid w:val="00E05510"/>
    <w:rsid w:val="00E05D93"/>
    <w:rsid w:val="00E14F64"/>
    <w:rsid w:val="00E30D0A"/>
    <w:rsid w:val="00E31AB3"/>
    <w:rsid w:val="00E35A22"/>
    <w:rsid w:val="00E63ED2"/>
    <w:rsid w:val="00E64F46"/>
    <w:rsid w:val="00E70BF8"/>
    <w:rsid w:val="00E735FB"/>
    <w:rsid w:val="00E83647"/>
    <w:rsid w:val="00E858B3"/>
    <w:rsid w:val="00E91EC4"/>
    <w:rsid w:val="00E95BC9"/>
    <w:rsid w:val="00EA2275"/>
    <w:rsid w:val="00EA606F"/>
    <w:rsid w:val="00EA65EF"/>
    <w:rsid w:val="00EB0E4C"/>
    <w:rsid w:val="00EC3C42"/>
    <w:rsid w:val="00ED4300"/>
    <w:rsid w:val="00ED6AC5"/>
    <w:rsid w:val="00EF3278"/>
    <w:rsid w:val="00EF7574"/>
    <w:rsid w:val="00F0254E"/>
    <w:rsid w:val="00F06E17"/>
    <w:rsid w:val="00F11069"/>
    <w:rsid w:val="00F122D0"/>
    <w:rsid w:val="00F2266D"/>
    <w:rsid w:val="00F27918"/>
    <w:rsid w:val="00F34670"/>
    <w:rsid w:val="00F718E9"/>
    <w:rsid w:val="00F74D1D"/>
    <w:rsid w:val="00F914E2"/>
    <w:rsid w:val="00F9386E"/>
    <w:rsid w:val="00F94AEF"/>
    <w:rsid w:val="00F94C5D"/>
    <w:rsid w:val="00FA095C"/>
    <w:rsid w:val="00FA3B90"/>
    <w:rsid w:val="00FB1E8D"/>
    <w:rsid w:val="00FB7BF2"/>
    <w:rsid w:val="00FC22BE"/>
    <w:rsid w:val="00FC2BE2"/>
    <w:rsid w:val="00FC33D6"/>
    <w:rsid w:val="00FD1314"/>
    <w:rsid w:val="00FD5796"/>
    <w:rsid w:val="00FD5946"/>
    <w:rsid w:val="00FD59F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A4FBBB2"/>
  <w15:docId w15:val="{476FB99E-3725-442F-8357-60436549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3B38E2"/>
    <w:pPr>
      <w:keepNext/>
      <w:spacing w:before="360" w:after="120"/>
      <w:jc w:val="both"/>
      <w:outlineLvl w:val="1"/>
    </w:pPr>
    <w:rPr>
      <w:rFonts w:ascii="Arial" w:hAnsi="Arial"/>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link w:val="HeaderChar"/>
    <w:uiPriority w:val="99"/>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uiPriority w:val="99"/>
    <w:rsid w:val="003502BB"/>
    <w:rPr>
      <w:sz w:val="20"/>
      <w:szCs w:val="20"/>
    </w:rPr>
  </w:style>
  <w:style w:type="character" w:customStyle="1" w:styleId="FootnoteTextChar">
    <w:name w:val="Footnote Text Char"/>
    <w:basedOn w:val="DefaultParagraphFont"/>
    <w:link w:val="FootnoteText"/>
    <w:uiPriority w:val="99"/>
    <w:rsid w:val="003502BB"/>
  </w:style>
  <w:style w:type="character" w:styleId="FootnoteReference">
    <w:name w:val="footnote reference"/>
    <w:uiPriority w:val="99"/>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link w:val="SubsectionChar"/>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rFonts w:ascii="Arial" w:hAnsi="Arial"/>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table" w:styleId="TableGrid">
    <w:name w:val="Table Grid"/>
    <w:basedOn w:val="TableNormal"/>
    <w:uiPriority w:val="59"/>
    <w:rsid w:val="005F72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14B00"/>
    <w:rPr>
      <w:sz w:val="24"/>
      <w:szCs w:val="24"/>
    </w:rPr>
  </w:style>
  <w:style w:type="paragraph" w:styleId="BodyText3">
    <w:name w:val="Body Text 3"/>
    <w:basedOn w:val="Normal"/>
    <w:link w:val="BodyText3Char"/>
    <w:uiPriority w:val="99"/>
    <w:semiHidden/>
    <w:unhideWhenUsed/>
    <w:rsid w:val="0012027A"/>
    <w:pPr>
      <w:spacing w:after="120"/>
    </w:pPr>
    <w:rPr>
      <w:rFonts w:ascii="Arial" w:eastAsiaTheme="minorHAnsi" w:hAnsi="Arial" w:cs="Arial"/>
      <w:sz w:val="16"/>
      <w:szCs w:val="16"/>
    </w:rPr>
  </w:style>
  <w:style w:type="character" w:customStyle="1" w:styleId="BodyText3Char">
    <w:name w:val="Body Text 3 Char"/>
    <w:basedOn w:val="DefaultParagraphFont"/>
    <w:link w:val="BodyText3"/>
    <w:uiPriority w:val="99"/>
    <w:semiHidden/>
    <w:rsid w:val="0012027A"/>
    <w:rPr>
      <w:rFonts w:ascii="Arial" w:eastAsiaTheme="minorHAnsi" w:hAnsi="Arial" w:cs="Arial"/>
      <w:sz w:val="16"/>
      <w:szCs w:val="16"/>
    </w:rPr>
  </w:style>
  <w:style w:type="paragraph" w:styleId="PlainText">
    <w:name w:val="Plain Text"/>
    <w:basedOn w:val="Normal"/>
    <w:link w:val="PlainTextChar"/>
    <w:uiPriority w:val="99"/>
    <w:semiHidden/>
    <w:unhideWhenUsed/>
    <w:rsid w:val="0012027A"/>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12027A"/>
    <w:rPr>
      <w:rFonts w:ascii="Calibri" w:eastAsiaTheme="minorHAnsi" w:hAnsi="Calibri" w:cs="Calibri"/>
      <w:sz w:val="22"/>
      <w:szCs w:val="22"/>
      <w:lang w:eastAsia="en-US"/>
    </w:rPr>
  </w:style>
  <w:style w:type="character" w:customStyle="1" w:styleId="SubsectionChar">
    <w:name w:val="Subsection Char"/>
    <w:basedOn w:val="DefaultParagraphFont"/>
    <w:link w:val="Subsection"/>
    <w:locked/>
    <w:rsid w:val="0012027A"/>
    <w:rPr>
      <w:rFonts w:ascii="Helvetica" w:hAnsi="Helvetica"/>
      <w:sz w:val="24"/>
      <w:szCs w:val="24"/>
    </w:rPr>
  </w:style>
  <w:style w:type="paragraph" w:customStyle="1" w:styleId="cunumber3">
    <w:name w:val="cunumber3"/>
    <w:basedOn w:val="Normal"/>
    <w:rsid w:val="0012027A"/>
    <w:pPr>
      <w:spacing w:before="100" w:beforeAutospacing="1" w:after="100" w:afterAutospacing="1"/>
    </w:pPr>
    <w:rPr>
      <w:rFonts w:eastAsiaTheme="minorHAnsi"/>
    </w:rPr>
  </w:style>
  <w:style w:type="paragraph" w:customStyle="1" w:styleId="Body">
    <w:name w:val="Body"/>
    <w:rsid w:val="00551392"/>
    <w:pPr>
      <w:pBdr>
        <w:top w:val="nil"/>
        <w:left w:val="nil"/>
        <w:bottom w:val="nil"/>
        <w:right w:val="nil"/>
        <w:between w:val="nil"/>
        <w:bar w:val="nil"/>
      </w:pBdr>
    </w:pPr>
    <w:rPr>
      <w:rFonts w:eastAsia="Arial Unicode MS" w:cs="Arial Unicode MS"/>
      <w:color w:val="000000"/>
      <w:sz w:val="24"/>
      <w:szCs w:val="24"/>
      <w:u w:color="000000"/>
      <w:bdr w:val="nil"/>
    </w:rPr>
  </w:style>
  <w:style w:type="paragraph" w:styleId="NormalWeb">
    <w:name w:val="Normal (Web)"/>
    <w:basedOn w:val="Normal"/>
    <w:uiPriority w:val="99"/>
    <w:semiHidden/>
    <w:unhideWhenUsed/>
    <w:rsid w:val="00997451"/>
    <w:pPr>
      <w:spacing w:before="100" w:beforeAutospacing="1" w:after="100" w:afterAutospacing="1"/>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08324">
      <w:bodyDiv w:val="1"/>
      <w:marLeft w:val="0"/>
      <w:marRight w:val="0"/>
      <w:marTop w:val="0"/>
      <w:marBottom w:val="0"/>
      <w:divBdr>
        <w:top w:val="none" w:sz="0" w:space="0" w:color="auto"/>
        <w:left w:val="none" w:sz="0" w:space="0" w:color="auto"/>
        <w:bottom w:val="none" w:sz="0" w:space="0" w:color="auto"/>
        <w:right w:val="none" w:sz="0" w:space="0" w:color="auto"/>
      </w:divBdr>
    </w:div>
    <w:div w:id="2862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7B8DF-A14E-4C9E-93D4-304A60A8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2362</Words>
  <Characters>13466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15797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TSmart</dc:creator>
  <cp:lastModifiedBy>Louise Ranger</cp:lastModifiedBy>
  <cp:revision>3</cp:revision>
  <cp:lastPrinted>2018-08-28T01:24:00Z</cp:lastPrinted>
  <dcterms:created xsi:type="dcterms:W3CDTF">2018-11-19T05:51:00Z</dcterms:created>
  <dcterms:modified xsi:type="dcterms:W3CDTF">2018-11-19T23:21:00Z</dcterms:modified>
</cp:coreProperties>
</file>