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B245E" w:rsidP="00293A72">
      <w:pPr>
        <w:pStyle w:val="Heading1"/>
      </w:pPr>
      <w:r>
        <w:t>Decision</w:t>
      </w:r>
      <w:r w:rsidR="00317E78">
        <w:t xml:space="preserve"> on whether Objections will </w:t>
      </w:r>
      <w:r w:rsidR="00E856C2">
        <w:t>p</w:t>
      </w:r>
      <w:r w:rsidR="00317E78">
        <w:t>roceed to Hearing</w:t>
      </w:r>
    </w:p>
    <w:p w:rsidR="00CC3330" w:rsidRDefault="00E856C2" w:rsidP="00E856C2">
      <w:pPr>
        <w:pStyle w:val="Tabformatting"/>
      </w:pPr>
      <w:r>
        <w:rPr>
          <w:b/>
        </w:rPr>
        <w:t>Applicant</w:t>
      </w:r>
      <w:r w:rsidR="00CC3330" w:rsidRPr="001620E9">
        <w:t>:</w:t>
      </w:r>
      <w:r w:rsidR="00CC3330" w:rsidRPr="001620E9">
        <w:tab/>
      </w:r>
      <w:r>
        <w:t>TRFCK Pty Ltd</w:t>
      </w:r>
    </w:p>
    <w:p w:rsidR="00E856C2" w:rsidRDefault="00E856C2" w:rsidP="00E856C2">
      <w:pPr>
        <w:pStyle w:val="Tabformatting"/>
      </w:pPr>
      <w:r>
        <w:rPr>
          <w:b/>
        </w:rPr>
        <w:t>Premises</w:t>
      </w:r>
      <w:r>
        <w:t>:</w:t>
      </w:r>
      <w:r>
        <w:tab/>
        <w:t>Borroloola Hotel Motel-Located at Lot 771 Robinson Road Borroloola</w:t>
      </w:r>
    </w:p>
    <w:p w:rsidR="00E856C2" w:rsidRDefault="00E856C2" w:rsidP="00E856C2">
      <w:pPr>
        <w:pStyle w:val="Tabformatting"/>
      </w:pPr>
      <w:r>
        <w:rPr>
          <w:b/>
        </w:rPr>
        <w:t>Objector</w:t>
      </w:r>
      <w:r>
        <w:t>:</w:t>
      </w:r>
      <w:r>
        <w:tab/>
        <w:t>See attachment A for complete list</w:t>
      </w:r>
    </w:p>
    <w:p w:rsidR="00E856C2" w:rsidRDefault="00E856C2" w:rsidP="00E856C2">
      <w:pPr>
        <w:pStyle w:val="Tabformatting"/>
        <w:rPr>
          <w:i/>
        </w:rPr>
      </w:pPr>
      <w:r>
        <w:rPr>
          <w:b/>
        </w:rPr>
        <w:t>Relevant Legislation</w:t>
      </w:r>
      <w:r>
        <w:t>:</w:t>
      </w:r>
      <w:r>
        <w:tab/>
        <w:t xml:space="preserve">Sections 47F, 48G, 47I &amp; 126 of </w:t>
      </w:r>
      <w:r>
        <w:rPr>
          <w:i/>
        </w:rPr>
        <w:t xml:space="preserve">Liquor Act </w:t>
      </w:r>
      <w:r>
        <w:t>and</w:t>
      </w:r>
      <w:r>
        <w:br/>
        <w:t xml:space="preserve">Section 28(2) of the </w:t>
      </w:r>
      <w:r>
        <w:rPr>
          <w:i/>
        </w:rPr>
        <w:t>Interpretation Act</w:t>
      </w:r>
    </w:p>
    <w:p w:rsidR="00E856C2" w:rsidRDefault="00E856C2" w:rsidP="00E856C2">
      <w:pPr>
        <w:pStyle w:val="Tabformatting"/>
      </w:pPr>
      <w:r>
        <w:rPr>
          <w:b/>
        </w:rPr>
        <w:t>Member</w:t>
      </w:r>
      <w:r>
        <w:t>:</w:t>
      </w:r>
      <w:r>
        <w:tab/>
        <w:t>Brenda Monaghan</w:t>
      </w:r>
    </w:p>
    <w:p w:rsidR="00E856C2" w:rsidRPr="00E856C2" w:rsidRDefault="00E856C2" w:rsidP="00E856C2">
      <w:pPr>
        <w:pStyle w:val="Tabformatting"/>
        <w:rPr>
          <w:i/>
        </w:rPr>
      </w:pPr>
      <w:r>
        <w:rPr>
          <w:b/>
        </w:rPr>
        <w:t>Date of Decision</w:t>
      </w:r>
      <w:r>
        <w:t>:</w:t>
      </w:r>
      <w:r>
        <w:tab/>
        <w:t>31 May 2007</w:t>
      </w:r>
    </w:p>
    <w:p w:rsidR="001620E9" w:rsidRDefault="001620E9" w:rsidP="001620E9">
      <w:pPr>
        <w:pStyle w:val="BottomLine"/>
      </w:pPr>
    </w:p>
    <w:p w:rsidR="000F7CF4" w:rsidRDefault="00E856C2" w:rsidP="00E856C2">
      <w:pPr>
        <w:pStyle w:val="Heading2"/>
      </w:pPr>
      <w:r>
        <w:t>Background</w:t>
      </w:r>
    </w:p>
    <w:p w:rsidR="00E856C2" w:rsidRDefault="00E856C2" w:rsidP="00E856C2">
      <w:pPr>
        <w:pStyle w:val="ListParagraph"/>
        <w:numPr>
          <w:ilvl w:val="0"/>
          <w:numId w:val="16"/>
        </w:numPr>
      </w:pPr>
      <w:r>
        <w:t>Mr Trevor Roddick, Sole Director of TRFCK Pty Ltd has made application on behalf of the company (the applicant) for a liquor licence for the premises known as the Borroloola Hotel Motel located at Lot 771 Robinson Road Borroloola.</w:t>
      </w:r>
    </w:p>
    <w:p w:rsidR="00E856C2" w:rsidRDefault="00E856C2" w:rsidP="00E856C2">
      <w:pPr>
        <w:pStyle w:val="ListParagraph"/>
        <w:numPr>
          <w:ilvl w:val="0"/>
          <w:numId w:val="16"/>
        </w:numPr>
      </w:pPr>
      <w:r>
        <w:t xml:space="preserve">Section 27 of the </w:t>
      </w:r>
      <w:r w:rsidRPr="00E856C2">
        <w:rPr>
          <w:i/>
        </w:rPr>
        <w:t xml:space="preserve">Liquor Act </w:t>
      </w:r>
      <w:r>
        <w:t xml:space="preserve">requires the applicant to arrange for a public notice to be published providing details of the application in a newspaper or newspapers nominated by the Commission.  As there is no newspaper published in Borroloola, the application was advertised in the NT News on 17 and 19 January 2007.  The advertisement was also required to be displayed on the notice boards at the Borroloola Police Station, the Borroloola Post Office, the </w:t>
      </w:r>
      <w:proofErr w:type="spellStart"/>
      <w:r>
        <w:t>Mabunji</w:t>
      </w:r>
      <w:proofErr w:type="spellEnd"/>
      <w:r>
        <w:t xml:space="preserve"> Aboriginal Resource Association, the Borroloola Health Clinic and the Borroloola Town Council. Finally, a green sign giving details of the application was displayed in a prominent position at the Borroloola Hotel. </w:t>
      </w:r>
    </w:p>
    <w:p w:rsidR="00E856C2" w:rsidRDefault="00E856C2" w:rsidP="00E856C2">
      <w:pPr>
        <w:pStyle w:val="ListParagraph"/>
        <w:numPr>
          <w:ilvl w:val="0"/>
          <w:numId w:val="16"/>
        </w:numPr>
      </w:pPr>
      <w:r>
        <w:t xml:space="preserve">Under Section 47F(4)(d) of the </w:t>
      </w:r>
      <w:r w:rsidRPr="00E856C2">
        <w:rPr>
          <w:i/>
        </w:rPr>
        <w:t xml:space="preserve">Liquor Act </w:t>
      </w:r>
      <w:r>
        <w:t>(the Act), an objection must be lodged with the Director within thirty (30) days after publication of the last advertisement-namely Sunday 18 February 2007</w:t>
      </w:r>
      <w:proofErr w:type="gramStart"/>
      <w:r>
        <w:t xml:space="preserve">.  </w:t>
      </w:r>
      <w:proofErr w:type="gramEnd"/>
      <w:r>
        <w:t xml:space="preserve">By application of Section 28 of the </w:t>
      </w:r>
      <w:r w:rsidRPr="00E856C2">
        <w:rPr>
          <w:i/>
        </w:rPr>
        <w:t>Interpretation Act</w:t>
      </w:r>
      <w:r>
        <w:t xml:space="preserve"> however, the last day for receipt of objections by the Director was Monday 19 February 2007.</w:t>
      </w:r>
    </w:p>
    <w:p w:rsidR="00E856C2" w:rsidRDefault="00E856C2" w:rsidP="00E856C2">
      <w:pPr>
        <w:pStyle w:val="ListParagraph"/>
        <w:numPr>
          <w:ilvl w:val="0"/>
          <w:numId w:val="16"/>
        </w:numPr>
      </w:pPr>
      <w:r>
        <w:t>The advertised Notice of application provided the following proposed trading details:</w:t>
      </w:r>
    </w:p>
    <w:p w:rsidR="00E856C2" w:rsidRPr="001D46B5" w:rsidRDefault="00E856C2" w:rsidP="00E856C2">
      <w:pPr>
        <w:ind w:left="709"/>
        <w:rPr>
          <w:b/>
          <w:i/>
          <w:sz w:val="24"/>
        </w:rPr>
      </w:pPr>
      <w:r w:rsidRPr="001D46B5">
        <w:rPr>
          <w:b/>
          <w:i/>
        </w:rPr>
        <w:t>Proposed Trading Details for the sale of liquor are as follows</w:t>
      </w:r>
      <w:r w:rsidRPr="001D46B5">
        <w:rPr>
          <w:b/>
          <w:i/>
          <w:sz w:val="24"/>
        </w:rPr>
        <w:t>:</w:t>
      </w:r>
    </w:p>
    <w:p w:rsidR="00E856C2" w:rsidRPr="00E856C2" w:rsidRDefault="00E856C2" w:rsidP="0051738B">
      <w:pPr>
        <w:pStyle w:val="ListParagraph"/>
        <w:numPr>
          <w:ilvl w:val="0"/>
          <w:numId w:val="18"/>
        </w:numPr>
        <w:ind w:left="1069"/>
        <w:rPr>
          <w:i/>
        </w:rPr>
      </w:pPr>
      <w:r w:rsidRPr="00E856C2">
        <w:rPr>
          <w:i/>
        </w:rPr>
        <w:t>The business proposed to be conducted on the premises will be in the nature of a rural hotel with motel accommodation.</w:t>
      </w:r>
    </w:p>
    <w:p w:rsidR="00E856C2" w:rsidRPr="00E856C2" w:rsidRDefault="00E856C2" w:rsidP="0051738B">
      <w:pPr>
        <w:pStyle w:val="ListParagraph"/>
        <w:numPr>
          <w:ilvl w:val="0"/>
          <w:numId w:val="18"/>
        </w:numPr>
        <w:ind w:left="1069"/>
        <w:rPr>
          <w:i/>
        </w:rPr>
      </w:pPr>
      <w:r w:rsidRPr="00E856C2">
        <w:rPr>
          <w:i/>
        </w:rPr>
        <w:t xml:space="preserve">Liquor may be sold for consumption on the premises between the hours of </w:t>
      </w:r>
    </w:p>
    <w:p w:rsidR="00E856C2" w:rsidRPr="001D46B5" w:rsidRDefault="00E856C2" w:rsidP="001D46B5">
      <w:pPr>
        <w:ind w:left="1440"/>
        <w:rPr>
          <w:b/>
          <w:i/>
        </w:rPr>
      </w:pPr>
      <w:r w:rsidRPr="001D46B5">
        <w:rPr>
          <w:b/>
          <w:i/>
        </w:rPr>
        <w:t>Lounge Bar and Garden</w:t>
      </w:r>
    </w:p>
    <w:p w:rsidR="00E856C2" w:rsidRPr="001D46B5" w:rsidRDefault="00E856C2" w:rsidP="001D46B5">
      <w:pPr>
        <w:pStyle w:val="NoSpacing"/>
        <w:ind w:left="1440"/>
        <w:rPr>
          <w:i/>
        </w:rPr>
      </w:pPr>
      <w:r w:rsidRPr="001D46B5">
        <w:rPr>
          <w:i/>
        </w:rPr>
        <w:t>Sunday to Thursday 11:00 hours to 22:00 hours</w:t>
      </w:r>
    </w:p>
    <w:p w:rsidR="00E856C2" w:rsidRPr="001D46B5" w:rsidRDefault="00E856C2" w:rsidP="001D46B5">
      <w:pPr>
        <w:pStyle w:val="NoSpacing"/>
        <w:ind w:left="1440"/>
        <w:rPr>
          <w:i/>
        </w:rPr>
      </w:pPr>
      <w:proofErr w:type="gramStart"/>
      <w:r w:rsidRPr="001D46B5">
        <w:rPr>
          <w:i/>
        </w:rPr>
        <w:t>Friday to Saturday 11:00 hours to 23:59 hours.</w:t>
      </w:r>
      <w:proofErr w:type="gramEnd"/>
    </w:p>
    <w:p w:rsidR="00E856C2" w:rsidRPr="001D46B5" w:rsidRDefault="00E856C2" w:rsidP="001D46B5">
      <w:pPr>
        <w:pStyle w:val="NoSpacing"/>
        <w:ind w:left="1440"/>
        <w:rPr>
          <w:i/>
        </w:rPr>
      </w:pPr>
      <w:proofErr w:type="gramStart"/>
      <w:r w:rsidRPr="001D46B5">
        <w:rPr>
          <w:i/>
        </w:rPr>
        <w:t xml:space="preserve">New </w:t>
      </w:r>
      <w:proofErr w:type="spellStart"/>
      <w:r w:rsidRPr="001D46B5">
        <w:rPr>
          <w:i/>
        </w:rPr>
        <w:t>Years</w:t>
      </w:r>
      <w:proofErr w:type="spellEnd"/>
      <w:r w:rsidRPr="001D46B5">
        <w:rPr>
          <w:i/>
        </w:rPr>
        <w:t xml:space="preserve"> Eve 11:00 hours to 02:00 hours.</w:t>
      </w:r>
      <w:proofErr w:type="gramEnd"/>
      <w:r w:rsidRPr="001D46B5">
        <w:rPr>
          <w:i/>
        </w:rPr>
        <w:t xml:space="preserve"> (</w:t>
      </w:r>
      <w:proofErr w:type="gramStart"/>
      <w:r w:rsidRPr="001D46B5">
        <w:rPr>
          <w:i/>
        </w:rPr>
        <w:t>the</w:t>
      </w:r>
      <w:proofErr w:type="gramEnd"/>
      <w:r w:rsidRPr="001D46B5">
        <w:rPr>
          <w:i/>
        </w:rPr>
        <w:t xml:space="preserve"> following day).</w:t>
      </w:r>
    </w:p>
    <w:p w:rsidR="00E856C2" w:rsidRPr="001D46B5" w:rsidRDefault="00E856C2" w:rsidP="001D46B5">
      <w:pPr>
        <w:pStyle w:val="NoSpacing"/>
        <w:ind w:left="1440"/>
        <w:rPr>
          <w:i/>
        </w:rPr>
      </w:pPr>
      <w:proofErr w:type="gramStart"/>
      <w:r w:rsidRPr="001D46B5">
        <w:rPr>
          <w:i/>
        </w:rPr>
        <w:t>Darwin Cup 11:00 hours to 02:00 hours.</w:t>
      </w:r>
      <w:proofErr w:type="gramEnd"/>
      <w:r w:rsidRPr="001D46B5">
        <w:rPr>
          <w:i/>
        </w:rPr>
        <w:t xml:space="preserve"> (</w:t>
      </w:r>
      <w:proofErr w:type="gramStart"/>
      <w:r w:rsidRPr="001D46B5">
        <w:rPr>
          <w:i/>
        </w:rPr>
        <w:t>the</w:t>
      </w:r>
      <w:proofErr w:type="gramEnd"/>
      <w:r w:rsidRPr="001D46B5">
        <w:rPr>
          <w:i/>
        </w:rPr>
        <w:t xml:space="preserve"> following day).</w:t>
      </w:r>
    </w:p>
    <w:p w:rsidR="00E856C2" w:rsidRPr="001D46B5" w:rsidRDefault="00E856C2" w:rsidP="001D46B5">
      <w:pPr>
        <w:pStyle w:val="NoSpacing"/>
        <w:ind w:left="1440"/>
        <w:rPr>
          <w:i/>
        </w:rPr>
      </w:pPr>
      <w:proofErr w:type="gramStart"/>
      <w:r w:rsidRPr="001D46B5">
        <w:rPr>
          <w:i/>
        </w:rPr>
        <w:t>Melbourne Cup 11:00 hours to 02:00 hours.</w:t>
      </w:r>
      <w:proofErr w:type="gramEnd"/>
      <w:r w:rsidRPr="001D46B5">
        <w:rPr>
          <w:i/>
        </w:rPr>
        <w:t xml:space="preserve"> (</w:t>
      </w:r>
      <w:proofErr w:type="gramStart"/>
      <w:r w:rsidRPr="001D46B5">
        <w:rPr>
          <w:i/>
        </w:rPr>
        <w:t>the</w:t>
      </w:r>
      <w:proofErr w:type="gramEnd"/>
      <w:r w:rsidRPr="001D46B5">
        <w:rPr>
          <w:i/>
        </w:rPr>
        <w:t xml:space="preserve"> following day).</w:t>
      </w:r>
    </w:p>
    <w:p w:rsidR="00E856C2" w:rsidRPr="00E856C2" w:rsidRDefault="00E856C2" w:rsidP="001D46B5">
      <w:pPr>
        <w:ind w:left="1440"/>
        <w:rPr>
          <w:i/>
        </w:rPr>
      </w:pPr>
      <w:r w:rsidRPr="00E856C2">
        <w:rPr>
          <w:i/>
        </w:rPr>
        <w:t>Full Strength Beer will NOT be sold in the Lounge Bar.</w:t>
      </w:r>
    </w:p>
    <w:p w:rsidR="00E856C2" w:rsidRPr="001D46B5" w:rsidRDefault="00E856C2" w:rsidP="001D46B5">
      <w:pPr>
        <w:ind w:left="1440"/>
        <w:rPr>
          <w:b/>
          <w:i/>
        </w:rPr>
      </w:pPr>
      <w:r w:rsidRPr="001D46B5">
        <w:rPr>
          <w:b/>
          <w:i/>
        </w:rPr>
        <w:t>Local Bar and Garden</w:t>
      </w:r>
    </w:p>
    <w:p w:rsidR="00E856C2" w:rsidRPr="001D46B5" w:rsidRDefault="00E856C2" w:rsidP="001D46B5">
      <w:pPr>
        <w:pStyle w:val="NoSpacing"/>
        <w:ind w:left="1440"/>
        <w:rPr>
          <w:i/>
        </w:rPr>
      </w:pPr>
      <w:r w:rsidRPr="001D46B5">
        <w:rPr>
          <w:i/>
        </w:rPr>
        <w:t>Sunday to Saturday 11:00 hours to 22:00 hours</w:t>
      </w:r>
    </w:p>
    <w:p w:rsidR="00E856C2" w:rsidRPr="001D46B5" w:rsidRDefault="00E856C2" w:rsidP="001D46B5">
      <w:pPr>
        <w:pStyle w:val="NoSpacing"/>
        <w:ind w:left="1440"/>
        <w:rPr>
          <w:i/>
        </w:rPr>
      </w:pPr>
      <w:r w:rsidRPr="001D46B5">
        <w:rPr>
          <w:i/>
        </w:rPr>
        <w:lastRenderedPageBreak/>
        <w:t xml:space="preserve">Light Beer, Mid Strength Beer and UDL </w:t>
      </w:r>
      <w:proofErr w:type="gramStart"/>
      <w:r w:rsidRPr="001D46B5">
        <w:rPr>
          <w:i/>
        </w:rPr>
        <w:t>cans will</w:t>
      </w:r>
      <w:proofErr w:type="gramEnd"/>
      <w:r w:rsidRPr="001D46B5">
        <w:rPr>
          <w:i/>
        </w:rPr>
        <w:t xml:space="preserve"> ONLY be sold in the Local Bar.</w:t>
      </w:r>
    </w:p>
    <w:p w:rsidR="00E856C2" w:rsidRPr="00E856C2" w:rsidRDefault="00E856C2" w:rsidP="001D46B5">
      <w:pPr>
        <w:ind w:left="1440"/>
        <w:rPr>
          <w:i/>
        </w:rPr>
      </w:pPr>
      <w:r w:rsidRPr="00E856C2">
        <w:rPr>
          <w:i/>
        </w:rPr>
        <w:t>Full Strength Beer will NOT be sold in the Local Bar.</w:t>
      </w:r>
    </w:p>
    <w:p w:rsidR="00E856C2" w:rsidRPr="001D46B5" w:rsidRDefault="00E856C2" w:rsidP="0051738B">
      <w:pPr>
        <w:pStyle w:val="ListParagraph"/>
        <w:numPr>
          <w:ilvl w:val="0"/>
          <w:numId w:val="19"/>
        </w:numPr>
        <w:ind w:left="1069"/>
        <w:rPr>
          <w:i/>
        </w:rPr>
      </w:pPr>
      <w:r w:rsidRPr="001D46B5">
        <w:rPr>
          <w:i/>
        </w:rPr>
        <w:t>Liquor may be sold for consumption away from the premises between the hours of 14:30 hours and 17:30 hours, Sunday to Saturday.</w:t>
      </w:r>
    </w:p>
    <w:p w:rsidR="00E856C2" w:rsidRPr="001D46B5" w:rsidRDefault="00E856C2" w:rsidP="001D46B5">
      <w:pPr>
        <w:ind w:left="1440"/>
        <w:rPr>
          <w:i/>
        </w:rPr>
      </w:pPr>
      <w:r w:rsidRPr="001D46B5">
        <w:rPr>
          <w:i/>
        </w:rPr>
        <w:t xml:space="preserve">Only </w:t>
      </w:r>
      <w:r w:rsidR="001D46B5" w:rsidRPr="001D46B5">
        <w:rPr>
          <w:b/>
          <w:i/>
        </w:rPr>
        <w:t>o</w:t>
      </w:r>
      <w:r w:rsidRPr="001D46B5">
        <w:rPr>
          <w:b/>
          <w:i/>
        </w:rPr>
        <w:t>ne</w:t>
      </w:r>
      <w:r w:rsidRPr="001D46B5">
        <w:rPr>
          <w:i/>
        </w:rPr>
        <w:t xml:space="preserve"> carton of light or mid strength beer may be sold for consumption away from the premises to any local resident per day.</w:t>
      </w:r>
    </w:p>
    <w:p w:rsidR="00E856C2" w:rsidRPr="001D46B5" w:rsidRDefault="00E856C2" w:rsidP="0051738B">
      <w:pPr>
        <w:pStyle w:val="ListParagraph"/>
        <w:numPr>
          <w:ilvl w:val="0"/>
          <w:numId w:val="19"/>
        </w:numPr>
        <w:ind w:left="1069"/>
        <w:rPr>
          <w:i/>
        </w:rPr>
      </w:pPr>
      <w:r w:rsidRPr="001D46B5">
        <w:rPr>
          <w:i/>
        </w:rPr>
        <w:t>The concept of the premises is that of providing a social hub for locals and tourists to socialise in a quiet and relaxed atmosphere.</w:t>
      </w:r>
    </w:p>
    <w:p w:rsidR="00E856C2" w:rsidRDefault="00E856C2" w:rsidP="00E856C2">
      <w:pPr>
        <w:pStyle w:val="ListParagraph"/>
        <w:numPr>
          <w:ilvl w:val="0"/>
          <w:numId w:val="16"/>
        </w:numPr>
      </w:pPr>
      <w:r>
        <w:t>The advertisement stated that the applicant was applying for a licence to allow the sale of liquor to the public both for consumption at the hotel (known as “on premises”) and as takeaway</w:t>
      </w:r>
      <w:proofErr w:type="gramStart"/>
      <w:r>
        <w:t xml:space="preserve">.  </w:t>
      </w:r>
      <w:proofErr w:type="gramEnd"/>
      <w:r>
        <w:t xml:space="preserve">It is not possible for the Commission to grant a takeaway licence, however, following a Moratorium on any new takeaway licences that was announced jointly by the Minister for Racing, Gaming and Licensing and the Licensing Commission on 9 June 2006.  It was recently extended until the new </w:t>
      </w:r>
      <w:r w:rsidRPr="00E856C2">
        <w:rPr>
          <w:i/>
        </w:rPr>
        <w:t xml:space="preserve">Liquor Act </w:t>
      </w:r>
      <w:r>
        <w:t>is introduced in late 2007/</w:t>
      </w:r>
      <w:proofErr w:type="spellStart"/>
      <w:r>
        <w:t>eary</w:t>
      </w:r>
      <w:proofErr w:type="spellEnd"/>
      <w:r>
        <w:t xml:space="preserve"> 2008. </w:t>
      </w:r>
    </w:p>
    <w:p w:rsidR="00E856C2" w:rsidRDefault="00E856C2" w:rsidP="00E856C2">
      <w:pPr>
        <w:pStyle w:val="ListParagraph"/>
        <w:numPr>
          <w:ilvl w:val="0"/>
          <w:numId w:val="16"/>
        </w:numPr>
      </w:pPr>
      <w:r>
        <w:t>As a result of the continued Moratorium and following consideration of the objections received, the applicant has recently withdrawn their application for a takeaway licence.  The amended application now relates only to the sale of alcohol on-premises at the Hotel.  Further, the applicant has provided the Commission with a detailed report on proposed methods of management at the premises and has advised that this report will be made available to interested persons upon request.  Finally the applicant has advised of other changes to the original application filed. Those changes are as follows:</w:t>
      </w:r>
    </w:p>
    <w:p w:rsidR="00DB5D7B" w:rsidRPr="00DB5D7B" w:rsidRDefault="00DB5D7B" w:rsidP="00DB5D7B">
      <w:pPr>
        <w:pStyle w:val="ListParagraph"/>
        <w:numPr>
          <w:ilvl w:val="0"/>
          <w:numId w:val="20"/>
        </w:numPr>
        <w:rPr>
          <w:b/>
        </w:rPr>
      </w:pPr>
      <w:r w:rsidRPr="00DB5D7B">
        <w:rPr>
          <w:b/>
        </w:rPr>
        <w:t>Amended Hours of Trade</w:t>
      </w:r>
    </w:p>
    <w:p w:rsidR="00DB5D7B" w:rsidRPr="00DB5D7B" w:rsidRDefault="00DB5D7B" w:rsidP="0051738B">
      <w:pPr>
        <w:ind w:left="1070"/>
        <w:rPr>
          <w:b/>
        </w:rPr>
      </w:pPr>
      <w:r w:rsidRPr="00DB5D7B">
        <w:rPr>
          <w:b/>
        </w:rPr>
        <w:t xml:space="preserve">Lounge Bar </w:t>
      </w:r>
    </w:p>
    <w:p w:rsidR="00DB5D7B" w:rsidRDefault="00DB5D7B" w:rsidP="001D46B5">
      <w:pPr>
        <w:pStyle w:val="NoSpacing"/>
        <w:ind w:left="1070"/>
      </w:pPr>
      <w:r>
        <w:t>Sunday 1100 to Sunday 2200</w:t>
      </w:r>
    </w:p>
    <w:p w:rsidR="00DB5D7B" w:rsidRDefault="00DB5D7B" w:rsidP="001D46B5">
      <w:pPr>
        <w:pStyle w:val="NoSpacing"/>
        <w:ind w:left="1070"/>
      </w:pPr>
      <w:r>
        <w:t>Monday 1200 to Monday 2200</w:t>
      </w:r>
    </w:p>
    <w:p w:rsidR="00DB5D7B" w:rsidRDefault="00DB5D7B" w:rsidP="001D46B5">
      <w:pPr>
        <w:pStyle w:val="NoSpacing"/>
        <w:ind w:left="1070"/>
      </w:pPr>
      <w:r>
        <w:t>Tuesday 1200 to Tuesday 2200</w:t>
      </w:r>
    </w:p>
    <w:p w:rsidR="00DB5D7B" w:rsidRDefault="00DB5D7B" w:rsidP="001D46B5">
      <w:pPr>
        <w:pStyle w:val="NoSpacing"/>
        <w:ind w:left="1070"/>
      </w:pPr>
      <w:r>
        <w:t>Wednesday 1200 to Wednesday 2200</w:t>
      </w:r>
    </w:p>
    <w:p w:rsidR="00DB5D7B" w:rsidRDefault="00DB5D7B" w:rsidP="001D46B5">
      <w:pPr>
        <w:pStyle w:val="NoSpacing"/>
        <w:ind w:left="1070"/>
      </w:pPr>
      <w:r>
        <w:t>Thursday 1200 to Thursday 2200</w:t>
      </w:r>
    </w:p>
    <w:p w:rsidR="00DB5D7B" w:rsidRDefault="00DB5D7B" w:rsidP="001D46B5">
      <w:pPr>
        <w:pStyle w:val="NoSpacing"/>
        <w:ind w:left="1070"/>
      </w:pPr>
      <w:r>
        <w:t>Friday 1200 to Friday 2359</w:t>
      </w:r>
    </w:p>
    <w:p w:rsidR="00DB5D7B" w:rsidRDefault="00DB5D7B" w:rsidP="0051738B">
      <w:pPr>
        <w:ind w:left="1070"/>
      </w:pPr>
      <w:r>
        <w:t>Saturday 1100 to Saturday 2359</w:t>
      </w:r>
    </w:p>
    <w:p w:rsidR="00DB5D7B" w:rsidRPr="00DB5D7B" w:rsidRDefault="00DB5D7B" w:rsidP="0051738B">
      <w:pPr>
        <w:ind w:left="1070"/>
        <w:rPr>
          <w:b/>
        </w:rPr>
      </w:pPr>
      <w:r w:rsidRPr="00DB5D7B">
        <w:rPr>
          <w:b/>
        </w:rPr>
        <w:t>Local Bar aka Sportsman Bar</w:t>
      </w:r>
    </w:p>
    <w:p w:rsidR="00DB5D7B" w:rsidRDefault="00DB5D7B" w:rsidP="001D46B5">
      <w:pPr>
        <w:pStyle w:val="NoSpacing"/>
        <w:ind w:left="1070"/>
      </w:pPr>
      <w:r>
        <w:t>Sunday 1100 to Sunday 2130</w:t>
      </w:r>
    </w:p>
    <w:p w:rsidR="00DB5D7B" w:rsidRDefault="00DB5D7B" w:rsidP="001D46B5">
      <w:pPr>
        <w:pStyle w:val="NoSpacing"/>
        <w:ind w:left="1070"/>
      </w:pPr>
      <w:r>
        <w:t>Monday 1200 to Monday 2130</w:t>
      </w:r>
    </w:p>
    <w:p w:rsidR="00DB5D7B" w:rsidRDefault="00DB5D7B" w:rsidP="001D46B5">
      <w:pPr>
        <w:pStyle w:val="NoSpacing"/>
        <w:ind w:left="1070"/>
      </w:pPr>
      <w:r>
        <w:t>Tuesday 1200 to Tuesday 2130</w:t>
      </w:r>
    </w:p>
    <w:p w:rsidR="00DB5D7B" w:rsidRDefault="00DB5D7B" w:rsidP="001D46B5">
      <w:pPr>
        <w:pStyle w:val="NoSpacing"/>
        <w:ind w:left="1070"/>
      </w:pPr>
      <w:r>
        <w:t>Wednesday 1200 to Wednesday 2130</w:t>
      </w:r>
    </w:p>
    <w:p w:rsidR="00DB5D7B" w:rsidRDefault="00DB5D7B" w:rsidP="001D46B5">
      <w:pPr>
        <w:pStyle w:val="NoSpacing"/>
        <w:ind w:left="1070"/>
      </w:pPr>
      <w:r>
        <w:t>Thursday 1200 to Thursday 2130</w:t>
      </w:r>
    </w:p>
    <w:p w:rsidR="00DB5D7B" w:rsidRDefault="00DB5D7B" w:rsidP="001D46B5">
      <w:pPr>
        <w:pStyle w:val="NoSpacing"/>
        <w:ind w:left="1070"/>
      </w:pPr>
      <w:r>
        <w:t>Friday 1200 to Friday 2200</w:t>
      </w:r>
    </w:p>
    <w:p w:rsidR="00DB5D7B" w:rsidRDefault="00DB5D7B" w:rsidP="0051738B">
      <w:pPr>
        <w:ind w:left="1070"/>
      </w:pPr>
      <w:r>
        <w:t>Saturday 1100 to Saturday 2200</w:t>
      </w:r>
    </w:p>
    <w:p w:rsidR="00DB5D7B" w:rsidRPr="00DB5D7B" w:rsidRDefault="00DB5D7B" w:rsidP="0051738B">
      <w:pPr>
        <w:ind w:left="1070"/>
        <w:rPr>
          <w:b/>
        </w:rPr>
      </w:pPr>
      <w:r w:rsidRPr="00DB5D7B">
        <w:rPr>
          <w:b/>
        </w:rPr>
        <w:t>Beer Garden attached to the Local Bar</w:t>
      </w:r>
    </w:p>
    <w:p w:rsidR="00DB5D7B" w:rsidRDefault="00DB5D7B" w:rsidP="001D46B5">
      <w:pPr>
        <w:pStyle w:val="NoSpacing"/>
        <w:ind w:left="1070"/>
      </w:pPr>
      <w:bookmarkStart w:id="0" w:name="_GoBack"/>
      <w:r>
        <w:t>Sunday 1100 to Sunday 2130</w:t>
      </w:r>
    </w:p>
    <w:p w:rsidR="00DB5D7B" w:rsidRDefault="00DB5D7B" w:rsidP="001D46B5">
      <w:pPr>
        <w:pStyle w:val="NoSpacing"/>
        <w:ind w:left="1070"/>
      </w:pPr>
      <w:r>
        <w:t>Monday 1200 to Monday 2130</w:t>
      </w:r>
    </w:p>
    <w:p w:rsidR="00DB5D7B" w:rsidRDefault="00DB5D7B" w:rsidP="001D46B5">
      <w:pPr>
        <w:pStyle w:val="NoSpacing"/>
        <w:ind w:left="1070"/>
      </w:pPr>
      <w:r>
        <w:t>Tuesday 1200 to Tuesday 2130</w:t>
      </w:r>
    </w:p>
    <w:p w:rsidR="00DB5D7B" w:rsidRDefault="00DB5D7B" w:rsidP="001D46B5">
      <w:pPr>
        <w:pStyle w:val="NoSpacing"/>
        <w:ind w:left="1070"/>
      </w:pPr>
      <w:r>
        <w:t>Wednesday 1200 to Wednesday 2130</w:t>
      </w:r>
    </w:p>
    <w:p w:rsidR="00DB5D7B" w:rsidRDefault="00DB5D7B" w:rsidP="001D46B5">
      <w:pPr>
        <w:pStyle w:val="NoSpacing"/>
        <w:ind w:left="1070"/>
      </w:pPr>
      <w:r>
        <w:t>Thursday 1200 to Thursday 2130</w:t>
      </w:r>
    </w:p>
    <w:p w:rsidR="00DB5D7B" w:rsidRDefault="00DB5D7B" w:rsidP="001D46B5">
      <w:pPr>
        <w:pStyle w:val="NoSpacing"/>
        <w:ind w:left="1070"/>
      </w:pPr>
      <w:r>
        <w:t>Friday 1200 to Friday 2200</w:t>
      </w:r>
    </w:p>
    <w:bookmarkEnd w:id="0"/>
    <w:p w:rsidR="00DB5D7B" w:rsidRDefault="00DB5D7B" w:rsidP="0051738B">
      <w:pPr>
        <w:ind w:left="1070"/>
      </w:pPr>
      <w:r>
        <w:t>Saturday 1100 to Saturday 2200</w:t>
      </w:r>
    </w:p>
    <w:p w:rsidR="00DB5D7B" w:rsidRDefault="00DB5D7B" w:rsidP="00DB5D7B">
      <w:pPr>
        <w:pStyle w:val="ListParagraph"/>
        <w:numPr>
          <w:ilvl w:val="0"/>
          <w:numId w:val="20"/>
        </w:numPr>
      </w:pPr>
      <w:r w:rsidRPr="00DB5D7B">
        <w:rPr>
          <w:b/>
        </w:rPr>
        <w:lastRenderedPageBreak/>
        <w:t>Restricted Heavy Beer Sales</w:t>
      </w:r>
      <w:r>
        <w:t>: A change to the type of liquor that may be sold from the Lounge Bar by prohibiting the sale of VB (Heavy) and XXXX (Heavy) but allowing the sale of ‘Boutique’ beer.</w:t>
      </w:r>
    </w:p>
    <w:p w:rsidR="00DB5D7B" w:rsidRDefault="00DB5D7B" w:rsidP="00DB5D7B">
      <w:pPr>
        <w:ind w:left="709"/>
      </w:pPr>
      <w:r>
        <w:t>The amended application is supported by a proposed Management Plan to promote responsible drinking.  This plan includes such matters as the implementation of a card system for the first three (3) months of trade to limit the number of drinks each patron can purchase daily (</w:t>
      </w:r>
      <w:proofErr w:type="spellStart"/>
      <w:r>
        <w:t>ie</w:t>
      </w:r>
      <w:proofErr w:type="spellEnd"/>
      <w:r>
        <w:t xml:space="preserve"> ten (10) </w:t>
      </w:r>
      <w:proofErr w:type="spellStart"/>
      <w:r>
        <w:t>midstrength</w:t>
      </w:r>
      <w:proofErr w:type="spellEnd"/>
      <w:r>
        <w:t xml:space="preserve"> beers or seven (7) mixed spirits).</w:t>
      </w:r>
    </w:p>
    <w:p w:rsidR="00DB5D7B" w:rsidRDefault="00DB5D7B" w:rsidP="00DB5D7B">
      <w:pPr>
        <w:pStyle w:val="ListParagraph"/>
        <w:numPr>
          <w:ilvl w:val="0"/>
          <w:numId w:val="16"/>
        </w:numPr>
      </w:pPr>
      <w:r>
        <w:t>The recent amendments to the advertised application as outlined above have two (2) immediate consequences.  They mean that the objections already received are only relevant in so far as they relate to the “on premises” part of the application.  Further, both current objectors and other members of the Borroloola Community must be given the opportunity to comment on the changes made to the advertised application.  To this end, the Commission intends to require the applicant to arrange for the display in prominent places at Borroloola</w:t>
      </w:r>
      <w:r>
        <w:rPr>
          <w:rStyle w:val="FootnoteReference"/>
        </w:rPr>
        <w:footnoteReference w:id="1"/>
      </w:r>
      <w:r>
        <w:t xml:space="preserve"> of an approved notice advising the public of the changes and allowing a further time for persons to object.  Any valid written objections already received however, will be taken into account at the hearing so far as they relate to the application for a licence to sell liquor to patrons to drink at the Borroloola Hotel. </w:t>
      </w:r>
    </w:p>
    <w:p w:rsidR="00DB5D7B" w:rsidRDefault="00DB5D7B" w:rsidP="00DB5D7B">
      <w:pPr>
        <w:pStyle w:val="ListParagraph"/>
        <w:numPr>
          <w:ilvl w:val="0"/>
          <w:numId w:val="16"/>
        </w:numPr>
      </w:pPr>
      <w:r>
        <w:t>Turning now to the validity of the objections I comment as follows:</w:t>
      </w:r>
    </w:p>
    <w:p w:rsidR="007C2F90" w:rsidRPr="007C2F90" w:rsidRDefault="007C2F90" w:rsidP="007C2F90">
      <w:pPr>
        <w:rPr>
          <w:b/>
        </w:rPr>
      </w:pPr>
      <w:r w:rsidRPr="007C2F90">
        <w:rPr>
          <w:b/>
        </w:rPr>
        <w:t>Objection from the Borroloola Guesthouse:</w:t>
      </w:r>
    </w:p>
    <w:p w:rsidR="007C2F90" w:rsidRDefault="007C2F90" w:rsidP="007C2F90">
      <w:pPr>
        <w:pStyle w:val="ListParagraph"/>
        <w:numPr>
          <w:ilvl w:val="0"/>
          <w:numId w:val="23"/>
        </w:numPr>
      </w:pPr>
      <w:r>
        <w:t>The objection on behalf of the owners and managers of Borroloola Guesthouse is dated 15 February 2007 and is signed by Charlie </w:t>
      </w:r>
      <w:proofErr w:type="spellStart"/>
      <w:r>
        <w:t>Radovic</w:t>
      </w:r>
      <w:proofErr w:type="spellEnd"/>
      <w:r>
        <w:t xml:space="preserve">, Trish </w:t>
      </w:r>
      <w:proofErr w:type="spellStart"/>
      <w:r>
        <w:t>Elmy</w:t>
      </w:r>
      <w:proofErr w:type="spellEnd"/>
      <w:r>
        <w:t xml:space="preserve"> and Peter Brown of Peter Brown Refrigeration.  Section 47F(3)(a)(b) of the Act entitles persons residing or working in the neighbourhood of the Borroloola Hotel or persons owning or leasing land in that same neighbourhood to make an objection.  The Guesthouse is situated opposite the Borroloola Inn and the grounds of the objection include both amenity and public safety issues, which relate to on-premises drinking.  The objection to the reopening of the Hotel is valid and requires a hearing.</w:t>
      </w:r>
    </w:p>
    <w:p w:rsidR="007C2F90" w:rsidRPr="007C2F90" w:rsidRDefault="007C2F90" w:rsidP="007C2F90">
      <w:pPr>
        <w:rPr>
          <w:b/>
        </w:rPr>
      </w:pPr>
      <w:r w:rsidRPr="007C2F90">
        <w:rPr>
          <w:b/>
        </w:rPr>
        <w:t>Objection from Borroloola Health Centre (Department of Health and Community Services):</w:t>
      </w:r>
    </w:p>
    <w:p w:rsidR="007C2F90" w:rsidRDefault="007C2F90" w:rsidP="007C2F90">
      <w:pPr>
        <w:pStyle w:val="ListParagraph"/>
        <w:numPr>
          <w:ilvl w:val="0"/>
          <w:numId w:val="23"/>
        </w:numPr>
      </w:pPr>
      <w:r>
        <w:t xml:space="preserve">The objection was received within time on 1 February 2007 the Borroloola Health Centre on Department of Health and Community Services (DHCS) letterhead.  The Health Centre is entitled to make an objection on behalf of DHCS pursuant to Section </w:t>
      </w:r>
      <w:proofErr w:type="gramStart"/>
      <w:r>
        <w:t>47F(</w:t>
      </w:r>
      <w:proofErr w:type="gramEnd"/>
      <w:r>
        <w:t>3)(e) of the Act, the latter being an agency that performs functions relating to health. The objection was received within time and provides information relevant to an objection relating to health issues. It is a valid objection that requires a hearing.</w:t>
      </w:r>
    </w:p>
    <w:p w:rsidR="007C2F90" w:rsidRPr="007C2F90" w:rsidRDefault="007C2F90" w:rsidP="007C2F90">
      <w:pPr>
        <w:rPr>
          <w:b/>
        </w:rPr>
      </w:pPr>
      <w:r w:rsidRPr="007C2F90">
        <w:rPr>
          <w:b/>
        </w:rPr>
        <w:t>Objection from McArthur River Mining:</w:t>
      </w:r>
    </w:p>
    <w:p w:rsidR="007C2F90" w:rsidRDefault="007C2F90" w:rsidP="007C2F90">
      <w:pPr>
        <w:pStyle w:val="ListParagraph"/>
        <w:numPr>
          <w:ilvl w:val="0"/>
          <w:numId w:val="23"/>
        </w:numPr>
      </w:pPr>
      <w:r>
        <w:t>Mr Brian Hearn, General Manager, has provided a detailed objection to the application for a liquor licence for the Borroloola Hotel and addresses concerns relating both to community amenity and health, education, public safety and social conditions within the Borroloola Community.  The application was dated 16 February 2007 and received on the same date.  McArthur River Mine is located some distance from Borroloola but it is a major employer for the area and has a close relationship with the township.  For these reasons, I consider it to be a valid objector under Section 47F(3)(a) and (b) of the Act</w:t>
      </w:r>
      <w:proofErr w:type="gramStart"/>
      <w:r>
        <w:t xml:space="preserve">.  </w:t>
      </w:r>
      <w:proofErr w:type="gramEnd"/>
      <w:r>
        <w:t xml:space="preserve">Mr Hearn makes several pertinent comments regarding the application and the current problems within the Borroloola Community and the surrounding district.  The objection is valid and requires a hearing. </w:t>
      </w:r>
    </w:p>
    <w:p w:rsidR="007C2F90" w:rsidRPr="007C2F90" w:rsidRDefault="007C2F90" w:rsidP="007C2F90">
      <w:pPr>
        <w:rPr>
          <w:b/>
        </w:rPr>
      </w:pPr>
      <w:r w:rsidRPr="007C2F90">
        <w:rPr>
          <w:b/>
        </w:rPr>
        <w:t xml:space="preserve">Objection from Northern Territory Police: </w:t>
      </w:r>
    </w:p>
    <w:p w:rsidR="007C2F90" w:rsidRPr="007C2F90" w:rsidRDefault="007C2F90" w:rsidP="007C2F90">
      <w:pPr>
        <w:pStyle w:val="ListParagraph"/>
        <w:numPr>
          <w:ilvl w:val="0"/>
          <w:numId w:val="23"/>
        </w:numPr>
        <w:rPr>
          <w:i/>
        </w:rPr>
      </w:pPr>
      <w:r>
        <w:lastRenderedPageBreak/>
        <w:t>An objection was received by email from Northern Territory Police on 14 February 2007.  It was prepared by Sergeant Bruce Payne, OIC Borroloola Police Station and bears his typed “signature”.  As it was emailed, the Commission does not require a personal signature for the objection to be considered valid.  Sergeant Payne speaks on behalf of the Borroloola Police rather than solely on his own behalf.  The objection is therefore accepted as an objection under 47F(3)(e) of the Act</w:t>
      </w:r>
      <w:proofErr w:type="gramStart"/>
      <w:r>
        <w:t xml:space="preserve">.  </w:t>
      </w:r>
      <w:proofErr w:type="gramEnd"/>
      <w:r>
        <w:t>The submission raises several concerns about the liquor licence application and places various options before the Commission.  The objection is valid and requires a hearing.</w:t>
      </w:r>
    </w:p>
    <w:p w:rsidR="007C2F90" w:rsidRDefault="007C2F90" w:rsidP="007C2F90">
      <w:r w:rsidRPr="007C2F90">
        <w:rPr>
          <w:b/>
        </w:rPr>
        <w:t>Objection by Vincent Charlie for Borroloola Community Church</w:t>
      </w:r>
      <w:r>
        <w:t>:</w:t>
      </w:r>
    </w:p>
    <w:p w:rsidR="007C2F90" w:rsidRDefault="007C2F90" w:rsidP="007C2F90">
      <w:pPr>
        <w:pStyle w:val="ListParagraph"/>
        <w:numPr>
          <w:ilvl w:val="0"/>
          <w:numId w:val="23"/>
        </w:numPr>
      </w:pPr>
      <w:r>
        <w:t xml:space="preserve">This objection was posted on 16 February 2007 but not received by the Director until 22 February 2007- three (3) days outside the objection period.  Section 47F(5) of the Act states that if an objection is lodged by post, it is taken to be lodged with the Director if it is delivered to an Australia Post Office within the thirty (30) day period.  On this basis, the objection of Mr Vincent Charlie is received within time.  Mr Charlie has signed his objection as “the church leader” of the Borroloola Community Church (aka AIM Community Church).  He states </w:t>
      </w:r>
      <w:r w:rsidRPr="007C2F90">
        <w:rPr>
          <w:i/>
        </w:rPr>
        <w:t>“I am the church leader and I am talking for the rest of the people who come to our church.</w:t>
      </w:r>
      <w:r>
        <w:t>”  It is accepted as an objection from the Borroloola Community Church under Section 47F(3)(f) being a community based organisation or group</w:t>
      </w:r>
      <w:proofErr w:type="gramStart"/>
      <w:r>
        <w:t xml:space="preserve">.  </w:t>
      </w:r>
      <w:proofErr w:type="gramEnd"/>
      <w:r>
        <w:t xml:space="preserve">The objection sets out concerns of members of the church about the proposed reopening of the hotel including drunken relations who make trouble for their families.  It complies with Section </w:t>
      </w:r>
      <w:proofErr w:type="gramStart"/>
      <w:r>
        <w:t>47F(</w:t>
      </w:r>
      <w:proofErr w:type="gramEnd"/>
      <w:r>
        <w:t>2)(b) in that it relates to public safety or social conditions in the community. The objection is valid and requires a hearing.</w:t>
      </w:r>
    </w:p>
    <w:p w:rsidR="007C2F90" w:rsidRPr="007C2F90" w:rsidRDefault="007C2F90" w:rsidP="007C2F90">
      <w:pPr>
        <w:rPr>
          <w:b/>
        </w:rPr>
      </w:pPr>
      <w:r w:rsidRPr="007C2F90">
        <w:rPr>
          <w:b/>
        </w:rPr>
        <w:t>Objection from D &amp; G Tranter for Borroloola Community Church:</w:t>
      </w:r>
    </w:p>
    <w:p w:rsidR="007C2F90" w:rsidRDefault="007C2F90" w:rsidP="007C2F90">
      <w:pPr>
        <w:pStyle w:val="ListParagraph"/>
        <w:numPr>
          <w:ilvl w:val="0"/>
          <w:numId w:val="23"/>
        </w:numPr>
      </w:pPr>
      <w:r>
        <w:t>Two (2) letters of objection have been received from Denis and Glenys Tranter.  The first letter was received by the Director on 15 February 2007 and appears to be written by them on behalf of the Borroloola Community Church (aka AIM Community Church) as they state they are representatives of the Church.  The form and content of the letter of objection complies with the Act.  As the Director has also received an objection from Mr Vincent Charlie on behalf of the same church, I intend to accept both objections as if they were one and leave it to the Church to decide who should represent its interests at the hearing.  In order to confirm that this approach was appropriate, I contacted Mr Denis Tranter by phone on 23 May 2007 and he agreed that thi</w:t>
      </w:r>
      <w:r w:rsidR="00AB5B09">
        <w:t>s approach would be acceptable.</w:t>
      </w:r>
    </w:p>
    <w:p w:rsidR="007C2F90" w:rsidRDefault="007C2F90" w:rsidP="007C2F90">
      <w:r w:rsidRPr="007C2F90">
        <w:rPr>
          <w:b/>
        </w:rPr>
        <w:t>Objection from D &amp; G Tranter personally</w:t>
      </w:r>
      <w:r>
        <w:t>:</w:t>
      </w:r>
      <w:r>
        <w:tab/>
      </w:r>
    </w:p>
    <w:p w:rsidR="007C2F90" w:rsidRDefault="007C2F90" w:rsidP="007C2F90">
      <w:pPr>
        <w:pStyle w:val="ListParagraph"/>
        <w:numPr>
          <w:ilvl w:val="0"/>
          <w:numId w:val="23"/>
        </w:numPr>
      </w:pPr>
      <w:r>
        <w:t xml:space="preserve">Mr and Mrs Tranter have also lodged their own joint personal objection to the application.  This objection letter was posted on 16 February 2007 and received by the Director on 23 February 2007. Despite the fact that it was not received until after the objection period, its postal date is the relevant date for our purposes in accordance with Section 47F(5) of the </w:t>
      </w:r>
      <w:r w:rsidRPr="007C2F90">
        <w:rPr>
          <w:i/>
        </w:rPr>
        <w:t>Liquor Act</w:t>
      </w:r>
      <w:r>
        <w:t xml:space="preserve"> and it is therefore within time</w:t>
      </w:r>
      <w:proofErr w:type="gramStart"/>
      <w:r>
        <w:t xml:space="preserve">.  </w:t>
      </w:r>
      <w:proofErr w:type="gramEnd"/>
      <w:r>
        <w:t>The signed letter complies with the Act in form and content and requires a hearing.</w:t>
      </w:r>
    </w:p>
    <w:p w:rsidR="007C2F90" w:rsidRDefault="007C2F90" w:rsidP="007C2F90">
      <w:r w:rsidRPr="007C2F90">
        <w:rPr>
          <w:b/>
        </w:rPr>
        <w:t>Pro Forma Objection from Various Residents of Borroloola</w:t>
      </w:r>
      <w:r>
        <w:t>:</w:t>
      </w:r>
    </w:p>
    <w:p w:rsidR="007C2F90" w:rsidRDefault="007C2F90" w:rsidP="007C2F90">
      <w:pPr>
        <w:pStyle w:val="ListParagraph"/>
        <w:numPr>
          <w:ilvl w:val="0"/>
          <w:numId w:val="23"/>
        </w:numPr>
      </w:pPr>
      <w:r>
        <w:t xml:space="preserve">Twenty four (24) Borroloola residents have signed identical pro forma letters of objection.  They are: R T Collins, June Ellis, Miriam Charlie, G J Wright and Roy Wright, Brett Lawson, H O’Reilly, Warren Timothy, John Ellis, Glen Thompson, J A Mason, Duncan Mott, Jeanette Charlie, Gloria Friday, Lesley </w:t>
      </w:r>
      <w:proofErr w:type="spellStart"/>
      <w:r>
        <w:t>Nuttarl</w:t>
      </w:r>
      <w:proofErr w:type="spellEnd"/>
      <w:r>
        <w:t xml:space="preserve">, Cath and Gordon Davis, Tom Gillett, Terri Turner, D Mawson, F </w:t>
      </w:r>
      <w:proofErr w:type="spellStart"/>
      <w:r>
        <w:t>Shadforth</w:t>
      </w:r>
      <w:proofErr w:type="spellEnd"/>
      <w:r>
        <w:t xml:space="preserve">, C </w:t>
      </w:r>
      <w:proofErr w:type="spellStart"/>
      <w:r>
        <w:t>Loombes</w:t>
      </w:r>
      <w:proofErr w:type="spellEnd"/>
      <w:r>
        <w:t xml:space="preserve"> and K Ger</w:t>
      </w:r>
      <w:proofErr w:type="gramStart"/>
      <w:r>
        <w:t xml:space="preserve">.  </w:t>
      </w:r>
      <w:proofErr w:type="gramEnd"/>
      <w:r>
        <w:t xml:space="preserve">All of these letters were received by the Director on 15 February and a further identical letter signed by A M See was posted separately on 16 February 2007.  Whilst a few of these residents added their own personal comments, the form and content were identical for the most part.  The letter comments on the recent improvements in the town and in the level of </w:t>
      </w:r>
      <w:proofErr w:type="spellStart"/>
      <w:r>
        <w:t>anti social</w:t>
      </w:r>
      <w:proofErr w:type="spellEnd"/>
      <w:r>
        <w:t xml:space="preserve"> behaviour and injuries since the Hotel lost its licence.  Whilst most of these letters are undated and contain no residential address, they are all signed by a </w:t>
      </w:r>
      <w:r>
        <w:lastRenderedPageBreak/>
        <w:t>person claiming to be “</w:t>
      </w:r>
      <w:r w:rsidRPr="007C2F90">
        <w:rPr>
          <w:i/>
        </w:rPr>
        <w:t>A resident in Borroloola”.</w:t>
      </w:r>
      <w:r>
        <w:t xml:space="preserve">  I initially had some unease in qualifying all of these people as valid objectors.  I have however taken into account the comments made by counsel for the applicant, Mr Des Crowe who does not object to these persons having a right to be heard at the hearing should they express such an interest.   Under these circumstances I consider that all of the aforementioned persons are valid objectors and are entitled to involve themselves in the hearing process. </w:t>
      </w:r>
    </w:p>
    <w:p w:rsidR="007C2F90" w:rsidRPr="007C2F90" w:rsidRDefault="007C2F90" w:rsidP="007C2F90">
      <w:pPr>
        <w:rPr>
          <w:b/>
        </w:rPr>
      </w:pPr>
      <w:r w:rsidRPr="007C2F90">
        <w:rPr>
          <w:b/>
        </w:rPr>
        <w:t>Letter received from Judy Cotton:</w:t>
      </w:r>
    </w:p>
    <w:p w:rsidR="007C2F90" w:rsidRDefault="007C2F90" w:rsidP="007C2F90">
      <w:pPr>
        <w:pStyle w:val="ListParagraph"/>
        <w:numPr>
          <w:ilvl w:val="0"/>
          <w:numId w:val="23"/>
        </w:numPr>
      </w:pPr>
      <w:r>
        <w:t xml:space="preserve">A letter has been received from Judy Cotton on 12 February 2007 which supports the Borroloola Inn having a liquor licence.  Section 47F(2) of the </w:t>
      </w:r>
      <w:r w:rsidRPr="007C2F90">
        <w:rPr>
          <w:i/>
        </w:rPr>
        <w:t xml:space="preserve">Liquor Act </w:t>
      </w:r>
      <w:r>
        <w:t xml:space="preserve">states that for an objection to be valid, it may only be made on the grounds that the grant of the licence may or will adversely affect the amenity of the neighbourhood or the health, education, public safety or social conditions of the Borroloola Community.  As Ms Cotton’s letter clearly supports the licence, it does not fit within the criteria of an objection and is dismissed. Ms Cotton’s role at the hearing might well be as a witness for the applicant but not as an objector opposing all or part of the application. </w:t>
      </w:r>
    </w:p>
    <w:p w:rsidR="007C2F90" w:rsidRPr="007C2F90" w:rsidRDefault="007C2F90" w:rsidP="007C2F90">
      <w:pPr>
        <w:rPr>
          <w:b/>
        </w:rPr>
      </w:pPr>
      <w:r w:rsidRPr="007C2F90">
        <w:rPr>
          <w:b/>
        </w:rPr>
        <w:t>Objection of Karina Hart:</w:t>
      </w:r>
    </w:p>
    <w:p w:rsidR="007C2F90" w:rsidRDefault="007C2F90" w:rsidP="007C2F90">
      <w:pPr>
        <w:pStyle w:val="ListParagraph"/>
        <w:numPr>
          <w:ilvl w:val="0"/>
          <w:numId w:val="23"/>
        </w:numPr>
      </w:pPr>
      <w:r>
        <w:t xml:space="preserve">A letter dated 1 February 2007 was received by the Director on 13 February 2007 from Ms Hart.  The letter is signed by Ms Hart and contains a Borroloola address.  She advises she is a “long term resident” of Borroloola and comments on seeing the deterioration of social conditions and public safety within Borroloola </w:t>
      </w:r>
      <w:r w:rsidRPr="007C2F90">
        <w:rPr>
          <w:i/>
        </w:rPr>
        <w:t>“due to inappropriate management of premises and liquor sales</w:t>
      </w:r>
      <w:r>
        <w:t>”. She then puts forward several suggested liquor management and licence conditions should a new licence be granted. Miss Hart’s letter is a valid objection and she is entitled to a hearing.</w:t>
      </w:r>
    </w:p>
    <w:p w:rsidR="007C2F90" w:rsidRPr="007C2F90" w:rsidRDefault="007C2F90" w:rsidP="007C2F90">
      <w:pPr>
        <w:rPr>
          <w:b/>
        </w:rPr>
      </w:pPr>
      <w:r w:rsidRPr="007C2F90">
        <w:rPr>
          <w:b/>
        </w:rPr>
        <w:t>87 Identical Objections Entitled “New Rules If The Hotel Reopens”:</w:t>
      </w:r>
    </w:p>
    <w:p w:rsidR="007C2F90" w:rsidRDefault="007C2F90" w:rsidP="007C2F90">
      <w:pPr>
        <w:pStyle w:val="ListParagraph"/>
        <w:numPr>
          <w:ilvl w:val="0"/>
          <w:numId w:val="23"/>
        </w:numPr>
      </w:pPr>
      <w:r>
        <w:t>Whilst a few contain hand-written comments, 87 objections received by the Director are for the most part identical.  They were all received within time and were correctly signed by the following persons Brian </w:t>
      </w:r>
      <w:proofErr w:type="spellStart"/>
      <w:r>
        <w:t>Raggett</w:t>
      </w:r>
      <w:proofErr w:type="spellEnd"/>
      <w:r>
        <w:t xml:space="preserve">, Vina McKinnon, Peter Anderson Junior, Joy McKinnon, Yvonne McKinnon, Leon </w:t>
      </w:r>
      <w:proofErr w:type="spellStart"/>
      <w:r>
        <w:t>Nuggett</w:t>
      </w:r>
      <w:proofErr w:type="spellEnd"/>
      <w:r>
        <w:t xml:space="preserve">, Brian </w:t>
      </w:r>
      <w:proofErr w:type="spellStart"/>
      <w:r>
        <w:t>Wollogonogg</w:t>
      </w:r>
      <w:proofErr w:type="spellEnd"/>
      <w:r>
        <w:t xml:space="preserve">, Daniel McKinnon, Susan Charlie, Roderick </w:t>
      </w:r>
      <w:proofErr w:type="spellStart"/>
      <w:r>
        <w:t>Koorabubba</w:t>
      </w:r>
      <w:proofErr w:type="spellEnd"/>
      <w:r>
        <w:t xml:space="preserve">, Katrina McKinnon, Kevin Lee Mulholland, Aaron Nobel, Joshua Rory, Ivan Pluto, Angus Kidd, Colin Woody, </w:t>
      </w:r>
      <w:proofErr w:type="spellStart"/>
      <w:r>
        <w:t>Isobelle</w:t>
      </w:r>
      <w:proofErr w:type="spellEnd"/>
      <w:r>
        <w:t xml:space="preserve"> Nobel, Alisa Nobel, Victor Mulholland, Judy </w:t>
      </w:r>
      <w:proofErr w:type="spellStart"/>
      <w:r>
        <w:t>Lansen</w:t>
      </w:r>
      <w:proofErr w:type="spellEnd"/>
      <w:r>
        <w:t>, Hughie Isaac, Samantha Pluto, Lena </w:t>
      </w:r>
      <w:proofErr w:type="spellStart"/>
      <w:r>
        <w:t>Lansen</w:t>
      </w:r>
      <w:proofErr w:type="spellEnd"/>
      <w:r>
        <w:t xml:space="preserve">, </w:t>
      </w:r>
      <w:proofErr w:type="spellStart"/>
      <w:r>
        <w:t>Kirsty</w:t>
      </w:r>
      <w:proofErr w:type="spellEnd"/>
      <w:r>
        <w:t xml:space="preserve"> Barclay, Tammy </w:t>
      </w:r>
      <w:proofErr w:type="spellStart"/>
      <w:r>
        <w:t>Wiss</w:t>
      </w:r>
      <w:proofErr w:type="spellEnd"/>
      <w:r>
        <w:t xml:space="preserve">, Warren </w:t>
      </w:r>
      <w:proofErr w:type="spellStart"/>
      <w:r>
        <w:t>Lunn</w:t>
      </w:r>
      <w:proofErr w:type="spellEnd"/>
      <w:r>
        <w:t xml:space="preserve">, Daniel Richards, </w:t>
      </w:r>
      <w:proofErr w:type="spellStart"/>
      <w:r>
        <w:t>Estellita</w:t>
      </w:r>
      <w:proofErr w:type="spellEnd"/>
      <w:r>
        <w:t xml:space="preserve"> Riley, Cedric John, </w:t>
      </w:r>
      <w:proofErr w:type="spellStart"/>
      <w:r>
        <w:t>Lidsay</w:t>
      </w:r>
      <w:proofErr w:type="spellEnd"/>
      <w:r>
        <w:t xml:space="preserve"> Isaac, Derek Anderson, </w:t>
      </w:r>
      <w:proofErr w:type="spellStart"/>
      <w:r>
        <w:t>Warrick</w:t>
      </w:r>
      <w:proofErr w:type="spellEnd"/>
      <w:r>
        <w:t xml:space="preserve"> Warren John, Thomas Simon, </w:t>
      </w:r>
      <w:proofErr w:type="spellStart"/>
      <w:r>
        <w:t>Valma</w:t>
      </w:r>
      <w:proofErr w:type="spellEnd"/>
      <w:r>
        <w:t xml:space="preserve"> Timothy, C </w:t>
      </w:r>
      <w:proofErr w:type="spellStart"/>
      <w:r>
        <w:t>Ordon</w:t>
      </w:r>
      <w:proofErr w:type="spellEnd"/>
      <w:r>
        <w:t xml:space="preserve">, Elaine Timothy, Carol Charlie, LS </w:t>
      </w:r>
      <w:proofErr w:type="spellStart"/>
      <w:r>
        <w:t>Timonthy</w:t>
      </w:r>
      <w:proofErr w:type="spellEnd"/>
      <w:r>
        <w:t xml:space="preserve">, David Harvey, Eve Mulholland, Chloe Mulholland, Joy </w:t>
      </w:r>
      <w:proofErr w:type="spellStart"/>
      <w:r>
        <w:t>Seccin</w:t>
      </w:r>
      <w:proofErr w:type="spellEnd"/>
      <w:r>
        <w:t xml:space="preserve">, Michael Isaac, Kelly Martin, Lorraine Miller, Terry Brown, Isa </w:t>
      </w:r>
      <w:proofErr w:type="spellStart"/>
      <w:r>
        <w:t>McDinny</w:t>
      </w:r>
      <w:proofErr w:type="spellEnd"/>
      <w:r>
        <w:t xml:space="preserve">, </w:t>
      </w:r>
      <w:proofErr w:type="spellStart"/>
      <w:r>
        <w:t>Marjore</w:t>
      </w:r>
      <w:proofErr w:type="spellEnd"/>
      <w:r>
        <w:t xml:space="preserve">, Ruth Rory, Sara Rory and Roy Berry, Joanne Miller, Louise Isaac, M Cowry, </w:t>
      </w:r>
      <w:proofErr w:type="spellStart"/>
      <w:r>
        <w:t>Sherilee</w:t>
      </w:r>
      <w:proofErr w:type="spellEnd"/>
      <w:r>
        <w:t xml:space="preserve"> Simon, Matthew Miller, Nicky Cole, </w:t>
      </w:r>
      <w:proofErr w:type="spellStart"/>
      <w:r>
        <w:t>Quamby</w:t>
      </w:r>
      <w:proofErr w:type="spellEnd"/>
      <w:r>
        <w:t xml:space="preserve"> Ellis, S </w:t>
      </w:r>
      <w:proofErr w:type="spellStart"/>
      <w:r>
        <w:t>Lavans</w:t>
      </w:r>
      <w:proofErr w:type="spellEnd"/>
      <w:r>
        <w:t xml:space="preserve">, </w:t>
      </w:r>
      <w:proofErr w:type="spellStart"/>
      <w:r>
        <w:t>Mashall</w:t>
      </w:r>
      <w:proofErr w:type="spellEnd"/>
      <w:r>
        <w:t xml:space="preserve"> Ellis, </w:t>
      </w:r>
      <w:proofErr w:type="spellStart"/>
      <w:r>
        <w:t>Joselyn</w:t>
      </w:r>
      <w:proofErr w:type="spellEnd"/>
      <w:r>
        <w:t xml:space="preserve"> Ellis, Leigh Lawrence, James Dash, Robert Hammer, </w:t>
      </w:r>
      <w:proofErr w:type="spellStart"/>
      <w:r>
        <w:t>Gwenyth</w:t>
      </w:r>
      <w:proofErr w:type="spellEnd"/>
      <w:r>
        <w:t xml:space="preserve"> McKinnon, Larry Simon, </w:t>
      </w:r>
      <w:proofErr w:type="spellStart"/>
      <w:r>
        <w:t>Glendy</w:t>
      </w:r>
      <w:proofErr w:type="spellEnd"/>
      <w:r>
        <w:t xml:space="preserve"> Simon, Dixie Pluto, Sue Morgan, Clive Mawson, Faye Mulholland, PD </w:t>
      </w:r>
      <w:proofErr w:type="spellStart"/>
      <w:r>
        <w:t>Morson</w:t>
      </w:r>
      <w:proofErr w:type="spellEnd"/>
      <w:r>
        <w:t xml:space="preserve">, Paul Daylight, Billy </w:t>
      </w:r>
      <w:proofErr w:type="spellStart"/>
      <w:r>
        <w:t>Rapsin</w:t>
      </w:r>
      <w:proofErr w:type="spellEnd"/>
      <w:r>
        <w:t>, Lynda </w:t>
      </w:r>
      <w:proofErr w:type="spellStart"/>
      <w:r>
        <w:t>McDinny</w:t>
      </w:r>
      <w:proofErr w:type="spellEnd"/>
      <w:r>
        <w:t xml:space="preserve">, Dora Dixon, Alfred Anderson, Richard Anderson, Benjamin </w:t>
      </w:r>
      <w:proofErr w:type="spellStart"/>
      <w:r>
        <w:t>McDinny</w:t>
      </w:r>
      <w:proofErr w:type="spellEnd"/>
      <w:r>
        <w:t xml:space="preserve">, Noreen </w:t>
      </w:r>
      <w:proofErr w:type="spellStart"/>
      <w:r>
        <w:t>Raggett</w:t>
      </w:r>
      <w:proofErr w:type="spellEnd"/>
      <w:r>
        <w:t xml:space="preserve">, M Thompson, Anita Thompson, G </w:t>
      </w:r>
      <w:proofErr w:type="spellStart"/>
      <w:r>
        <w:t>Lansen</w:t>
      </w:r>
      <w:proofErr w:type="spellEnd"/>
      <w:r>
        <w:t xml:space="preserve"> and M Riley.</w:t>
      </w:r>
    </w:p>
    <w:p w:rsidR="007C2F90" w:rsidRDefault="007C2F90" w:rsidP="00562080">
      <w:pPr>
        <w:ind w:left="993"/>
      </w:pPr>
      <w:r>
        <w:t xml:space="preserve">These letters all state that the person signing is a resident of Borroloola but none have provided a specific residential or postal address.  Whilst they do not specifically state that the person signing wishes to be considered an objector, the letters comment on the numerous problems in management at the Borroloola Inn in recent times and on the “big change in the community for the better” when the Inn was closed.  The letter goes on to provide examples of the improvements within the community following the closure of the Borroloola Inn and to recommend various steps the Commission can take to ensure proper management of the premises if a new licence is granted.  Whilst the letter does not specifically state that the grant of the licence will adversely affect the community and amenity of Borroloola, it makes this comment by implication. I n summary, noting that the </w:t>
      </w:r>
      <w:r>
        <w:lastRenderedPageBreak/>
        <w:t xml:space="preserve">applicant is not challenging their </w:t>
      </w:r>
      <w:proofErr w:type="gramStart"/>
      <w:r>
        <w:t>validity,</w:t>
      </w:r>
      <w:proofErr w:type="gramEnd"/>
      <w:r>
        <w:t xml:space="preserve"> I consider that these persons are valid objectors with a right to participate at the hearing. </w:t>
      </w:r>
    </w:p>
    <w:p w:rsidR="007C2F90" w:rsidRPr="007C2F90" w:rsidRDefault="007C2F90" w:rsidP="007C2F90">
      <w:pPr>
        <w:rPr>
          <w:b/>
        </w:rPr>
      </w:pPr>
      <w:r w:rsidRPr="007C2F90">
        <w:rPr>
          <w:b/>
        </w:rPr>
        <w:t>Letter from Department of Health and Community Services (Alcohol and Other Drugs):</w:t>
      </w:r>
    </w:p>
    <w:p w:rsidR="007C2F90" w:rsidRDefault="007C2F90" w:rsidP="007C2F90">
      <w:pPr>
        <w:pStyle w:val="ListParagraph"/>
        <w:numPr>
          <w:ilvl w:val="0"/>
          <w:numId w:val="23"/>
        </w:numPr>
      </w:pPr>
      <w:r>
        <w:t xml:space="preserve">A letter was received from Neil Wright, Senior Policy Advisor to the Alcohol and other Drugs Program (DHCS).  The email letter is dated 13 February 2007.  It does not purport to be an objection but simply a comment from the Department on the application.  The Licensing Commission will take into account the comments made by Health and other stakeholders using its powers under Section 6(3) of the Act. </w:t>
      </w:r>
    </w:p>
    <w:p w:rsidR="007C2F90" w:rsidRPr="007C2F90" w:rsidRDefault="007C2F90" w:rsidP="007C2F90">
      <w:pPr>
        <w:rPr>
          <w:b/>
        </w:rPr>
      </w:pPr>
      <w:r w:rsidRPr="007C2F90">
        <w:rPr>
          <w:b/>
        </w:rPr>
        <w:t>Letter from CEO Borroloola Community Council:</w:t>
      </w:r>
    </w:p>
    <w:p w:rsidR="007C2F90" w:rsidRDefault="007C2F90" w:rsidP="007C2F90">
      <w:pPr>
        <w:pStyle w:val="ListParagraph"/>
        <w:numPr>
          <w:ilvl w:val="0"/>
          <w:numId w:val="23"/>
        </w:numPr>
      </w:pPr>
      <w:r>
        <w:t xml:space="preserve">On 12 February 2007, a letter dated 5 February was received by the Director from the Borroloola Community Council.  The letter is signed by Moira Johnston as CEO of the Council and provides the views and recommendations of the Council. It is not an objection to the licence application but will be taken into account by the Commission at the hearing pursuant to its powers under Section 6(3) of the </w:t>
      </w:r>
      <w:r w:rsidRPr="007C2F90">
        <w:rPr>
          <w:i/>
        </w:rPr>
        <w:t xml:space="preserve">Liquor Act </w:t>
      </w:r>
      <w:r>
        <w:t xml:space="preserve">to accept such information in the public interest. </w:t>
      </w:r>
    </w:p>
    <w:p w:rsidR="007C2F90" w:rsidRDefault="007C2F90" w:rsidP="007C2F90">
      <w:pPr>
        <w:pStyle w:val="ListParagraph"/>
        <w:numPr>
          <w:ilvl w:val="0"/>
          <w:numId w:val="16"/>
        </w:numPr>
      </w:pPr>
      <w:r>
        <w:t>In considering on whether or not these objectors have standing, I have taken into account the comments made by Des Crowe, Solicitor for the applicant in his written response dated 12 March 2007.  In that letter he states: ”</w:t>
      </w:r>
      <w:r w:rsidRPr="007C2F90">
        <w:rPr>
          <w:i/>
        </w:rPr>
        <w:t>Officers in Racing and Gaming have previously raised the issue of whether all submissions amount to objectors</w:t>
      </w:r>
      <w:proofErr w:type="gramStart"/>
      <w:r w:rsidRPr="007C2F90">
        <w:rPr>
          <w:i/>
        </w:rPr>
        <w:t xml:space="preserve">.  </w:t>
      </w:r>
      <w:proofErr w:type="gramEnd"/>
      <w:r w:rsidRPr="007C2F90">
        <w:rPr>
          <w:i/>
        </w:rPr>
        <w:t>Without conceding on the grounds of relevance, frivolity or maliciousness it may be administratively easier to allow all petitioners to have an opportunity to be heard at the hearing in Borroloola subject to the directions of the Licensing Commission constituted to convene the directions hearing.”</w:t>
      </w:r>
      <w:r>
        <w:t xml:space="preserve"> </w:t>
      </w:r>
    </w:p>
    <w:p w:rsidR="007C2F90" w:rsidRDefault="007C2F90" w:rsidP="007C2F90">
      <w:pPr>
        <w:pStyle w:val="ListParagraph"/>
        <w:numPr>
          <w:ilvl w:val="0"/>
          <w:numId w:val="16"/>
        </w:numPr>
      </w:pPr>
      <w:r>
        <w:t>All persons noted in the attached Annexure A are entitled to receive a Hearing Brief (</w:t>
      </w:r>
      <w:proofErr w:type="spellStart"/>
      <w:r>
        <w:t>ie</w:t>
      </w:r>
      <w:proofErr w:type="spellEnd"/>
      <w:r>
        <w:t xml:space="preserve"> the documents to be relied on at hearing) and to address the Commission at the hearing. </w:t>
      </w:r>
    </w:p>
    <w:p w:rsidR="002B0122" w:rsidRDefault="00317E78" w:rsidP="009437FB">
      <w:pPr>
        <w:pStyle w:val="Signature"/>
      </w:pPr>
      <w:r>
        <w:rPr>
          <w:rFonts w:eastAsia="Calibri"/>
        </w:rPr>
        <w:t>Brenda Monaghan</w:t>
      </w:r>
      <w:r w:rsidR="009437FB">
        <w:rPr>
          <w:rFonts w:eastAsia="Calibri"/>
        </w:rPr>
        <w:br/>
      </w:r>
      <w:r>
        <w:t>Legal</w:t>
      </w:r>
      <w:r w:rsidR="000F7CF4">
        <w:t xml:space="preserve"> Member</w:t>
      </w:r>
    </w:p>
    <w:p w:rsidR="00E866C1" w:rsidRDefault="00317E78" w:rsidP="002B0122">
      <w:pPr>
        <w:pStyle w:val="Date"/>
      </w:pPr>
      <w:r>
        <w:t>31 May</w:t>
      </w:r>
      <w:r w:rsidR="000F7CF4" w:rsidRPr="002B0122">
        <w:t xml:space="preserve"> 2007</w:t>
      </w:r>
    </w:p>
    <w:p w:rsidR="00E866C1" w:rsidRDefault="00E866C1" w:rsidP="00E866C1">
      <w:r>
        <w:br w:type="page"/>
      </w:r>
    </w:p>
    <w:p w:rsidR="001620E9" w:rsidRDefault="00E866C1" w:rsidP="00E866C1">
      <w:pPr>
        <w:pStyle w:val="Date"/>
        <w:jc w:val="center"/>
        <w:rPr>
          <w:b/>
        </w:rPr>
      </w:pPr>
      <w:r>
        <w:rPr>
          <w:b/>
        </w:rPr>
        <w:lastRenderedPageBreak/>
        <w:t xml:space="preserve">Annexure </w:t>
      </w:r>
      <w:r w:rsidR="009F7899">
        <w:rPr>
          <w:b/>
        </w:rPr>
        <w:t>“</w:t>
      </w:r>
      <w:r>
        <w:rPr>
          <w:b/>
        </w:rPr>
        <w:t>A</w:t>
      </w:r>
      <w:r w:rsidR="009F7899">
        <w:rPr>
          <w:b/>
        </w:rPr>
        <w:t>”</w:t>
      </w:r>
    </w:p>
    <w:tbl>
      <w:tblPr>
        <w:tblStyle w:val="TableGrid"/>
        <w:tblW w:w="0" w:type="auto"/>
        <w:tblCellMar>
          <w:top w:w="57" w:type="dxa"/>
          <w:bottom w:w="57" w:type="dxa"/>
        </w:tblCellMar>
        <w:tblLook w:val="0620" w:firstRow="1" w:lastRow="0" w:firstColumn="0" w:lastColumn="0" w:noHBand="1" w:noVBand="1"/>
        <w:tblDescription w:val="Annexure A-Table displaying objections made"/>
      </w:tblPr>
      <w:tblGrid>
        <w:gridCol w:w="3284"/>
        <w:gridCol w:w="3285"/>
        <w:gridCol w:w="3285"/>
      </w:tblGrid>
      <w:tr w:rsidR="00E866C1" w:rsidRPr="00E866C1" w:rsidTr="00E866C1">
        <w:trPr>
          <w:cantSplit/>
          <w:tblHeader/>
        </w:trPr>
        <w:tc>
          <w:tcPr>
            <w:tcW w:w="3284" w:type="dxa"/>
            <w:shd w:val="clear" w:color="auto" w:fill="BFBFBF" w:themeFill="background1" w:themeFillShade="BF"/>
          </w:tcPr>
          <w:p w:rsidR="00E866C1" w:rsidRPr="00E866C1" w:rsidRDefault="00E866C1" w:rsidP="00E866C1">
            <w:pPr>
              <w:pStyle w:val="NoSpacing"/>
              <w:rPr>
                <w:b/>
              </w:rPr>
            </w:pPr>
            <w:r>
              <w:rPr>
                <w:b/>
              </w:rPr>
              <w:t>Name</w:t>
            </w:r>
          </w:p>
        </w:tc>
        <w:tc>
          <w:tcPr>
            <w:tcW w:w="3285" w:type="dxa"/>
            <w:shd w:val="clear" w:color="auto" w:fill="BFBFBF" w:themeFill="background1" w:themeFillShade="BF"/>
          </w:tcPr>
          <w:p w:rsidR="00E866C1" w:rsidRPr="00E866C1" w:rsidRDefault="009F7899" w:rsidP="00E866C1">
            <w:pPr>
              <w:pStyle w:val="NoSpacing"/>
              <w:rPr>
                <w:b/>
              </w:rPr>
            </w:pPr>
            <w:r>
              <w:rPr>
                <w:b/>
              </w:rPr>
              <w:t>Objection Letter</w:t>
            </w:r>
          </w:p>
        </w:tc>
        <w:tc>
          <w:tcPr>
            <w:tcW w:w="3285" w:type="dxa"/>
            <w:shd w:val="clear" w:color="auto" w:fill="BFBFBF" w:themeFill="background1" w:themeFillShade="BF"/>
          </w:tcPr>
          <w:p w:rsidR="00E866C1" w:rsidRPr="00E866C1" w:rsidRDefault="00E866C1" w:rsidP="00E866C1">
            <w:pPr>
              <w:pStyle w:val="NoSpacing"/>
              <w:rPr>
                <w:b/>
              </w:rPr>
            </w:pPr>
            <w:r>
              <w:rPr>
                <w:b/>
              </w:rPr>
              <w:t>Valid/Invalid Objection</w:t>
            </w:r>
          </w:p>
        </w:tc>
      </w:tr>
      <w:tr w:rsidR="00E866C1" w:rsidTr="00E866C1">
        <w:trPr>
          <w:cantSplit/>
        </w:trPr>
        <w:tc>
          <w:tcPr>
            <w:tcW w:w="3284" w:type="dxa"/>
          </w:tcPr>
          <w:p w:rsidR="00E866C1" w:rsidRDefault="00E866C1" w:rsidP="00E866C1">
            <w:pPr>
              <w:pStyle w:val="NoSpacing"/>
            </w:pPr>
            <w:r>
              <w:t xml:space="preserve">Vincent Charlie on behalf of </w:t>
            </w:r>
          </w:p>
          <w:p w:rsidR="00E866C1" w:rsidRDefault="00E866C1" w:rsidP="00E866C1">
            <w:pPr>
              <w:pStyle w:val="NoSpacing"/>
            </w:pPr>
            <w:r>
              <w:t>Borroloola (AIM) Community Church</w:t>
            </w:r>
          </w:p>
        </w:tc>
        <w:tc>
          <w:tcPr>
            <w:tcW w:w="3285" w:type="dxa"/>
          </w:tcPr>
          <w:p w:rsidR="00E866C1" w:rsidRDefault="00E866C1" w:rsidP="00E866C1">
            <w:pPr>
              <w:pStyle w:val="NoSpacing"/>
            </w:pPr>
            <w:r>
              <w:t xml:space="preserve">Objection letter undated, posted </w:t>
            </w:r>
            <w:smartTag w:uri="urn:schemas-microsoft-com:office:smarttags" w:element="date">
              <w:smartTagPr>
                <w:attr w:name="Month" w:val="2"/>
                <w:attr w:name="Day" w:val="16"/>
                <w:attr w:name="Year" w:val="2007"/>
              </w:smartTagPr>
              <w:r>
                <w:t>16 February 2007</w:t>
              </w:r>
            </w:smartTag>
            <w:r>
              <w:t xml:space="preserve"> received </w:t>
            </w:r>
            <w:smartTag w:uri="urn:schemas-microsoft-com:office:smarttags" w:element="date">
              <w:smartTagPr>
                <w:attr w:name="Month" w:val="2"/>
                <w:attr w:name="Day" w:val="22"/>
                <w:attr w:name="Year" w:val="2007"/>
              </w:smartTagPr>
              <w:r>
                <w:t>22 February 2007</w:t>
              </w:r>
            </w:smartTag>
          </w:p>
        </w:tc>
        <w:tc>
          <w:tcPr>
            <w:tcW w:w="3285" w:type="dxa"/>
          </w:tcPr>
          <w:p w:rsidR="00E866C1" w:rsidRDefault="00E866C1" w:rsidP="00E866C1">
            <w:pPr>
              <w:pStyle w:val="NoSpacing"/>
            </w:pPr>
            <w:r>
              <w:t>Valid Objection</w:t>
            </w:r>
          </w:p>
        </w:tc>
      </w:tr>
      <w:tr w:rsidR="00E866C1" w:rsidTr="00E866C1">
        <w:trPr>
          <w:cantSplit/>
        </w:trPr>
        <w:tc>
          <w:tcPr>
            <w:tcW w:w="3284" w:type="dxa"/>
          </w:tcPr>
          <w:p w:rsidR="00E866C1" w:rsidRDefault="00E866C1" w:rsidP="009F7899">
            <w:pPr>
              <w:pStyle w:val="NoSpacing"/>
            </w:pPr>
            <w:r>
              <w:t xml:space="preserve">Charlie </w:t>
            </w:r>
            <w:proofErr w:type="spellStart"/>
            <w:r>
              <w:t>Radovic</w:t>
            </w:r>
            <w:proofErr w:type="spellEnd"/>
            <w:r>
              <w:t xml:space="preserve">, Trish </w:t>
            </w:r>
            <w:proofErr w:type="spellStart"/>
            <w:r>
              <w:t>Elmy</w:t>
            </w:r>
            <w:proofErr w:type="spellEnd"/>
            <w:r>
              <w:t xml:space="preserve"> and </w:t>
            </w:r>
          </w:p>
          <w:p w:rsidR="00E866C1" w:rsidRDefault="00E866C1" w:rsidP="009F7899">
            <w:pPr>
              <w:pStyle w:val="NoSpacing"/>
            </w:pPr>
            <w:r>
              <w:t xml:space="preserve">Peter Brown trading as </w:t>
            </w:r>
          </w:p>
          <w:p w:rsidR="00E866C1" w:rsidRDefault="00E866C1" w:rsidP="009F7899">
            <w:pPr>
              <w:pStyle w:val="NoSpacing"/>
            </w:pPr>
            <w:r>
              <w:t>Borroloola Guesthouse</w:t>
            </w:r>
          </w:p>
        </w:tc>
        <w:tc>
          <w:tcPr>
            <w:tcW w:w="3285" w:type="dxa"/>
          </w:tcPr>
          <w:p w:rsidR="00E866C1" w:rsidRDefault="009F7899" w:rsidP="006E6A0E">
            <w:pPr>
              <w:pStyle w:val="NoSpacing"/>
            </w:pPr>
            <w:r>
              <w:t xml:space="preserve">Objection letter dated 15 February 2007 </w:t>
            </w:r>
            <w:r w:rsidRPr="006E6A0E">
              <w:t>received?</w:t>
            </w:r>
          </w:p>
        </w:tc>
        <w:tc>
          <w:tcPr>
            <w:tcW w:w="3285" w:type="dxa"/>
          </w:tcPr>
          <w:p w:rsidR="00E866C1" w:rsidRDefault="00E866C1" w:rsidP="00E866C1">
            <w:pPr>
              <w:pStyle w:val="NoSpacing"/>
            </w:pPr>
            <w:r>
              <w:t>Valid Objection</w:t>
            </w:r>
          </w:p>
        </w:tc>
      </w:tr>
      <w:tr w:rsidR="00E866C1" w:rsidTr="00E866C1">
        <w:trPr>
          <w:cantSplit/>
        </w:trPr>
        <w:tc>
          <w:tcPr>
            <w:tcW w:w="3284" w:type="dxa"/>
          </w:tcPr>
          <w:p w:rsidR="00E866C1" w:rsidRDefault="00E866C1" w:rsidP="009F7899">
            <w:pPr>
              <w:pStyle w:val="NoSpacing"/>
            </w:pPr>
            <w:r>
              <w:t>Debra Maloney on behalf of</w:t>
            </w:r>
          </w:p>
          <w:p w:rsidR="00E866C1" w:rsidRDefault="00E866C1" w:rsidP="009F7899">
            <w:pPr>
              <w:pStyle w:val="NoSpacing"/>
            </w:pPr>
            <w:r>
              <w:t xml:space="preserve">Borroloola Community Health </w:t>
            </w:r>
          </w:p>
          <w:p w:rsidR="00E866C1" w:rsidRDefault="00E866C1" w:rsidP="009F7899">
            <w:pPr>
              <w:pStyle w:val="NoSpacing"/>
            </w:pPr>
            <w:r>
              <w:t>Centre (DHCS)</w:t>
            </w:r>
          </w:p>
        </w:tc>
        <w:tc>
          <w:tcPr>
            <w:tcW w:w="3285" w:type="dxa"/>
          </w:tcPr>
          <w:p w:rsidR="00E866C1" w:rsidRDefault="009F7899" w:rsidP="006E6A0E">
            <w:pPr>
              <w:pStyle w:val="NoSpacing"/>
            </w:pPr>
            <w:r>
              <w:t>Objection letter dated 21 January 2007 and received 1 February 2007</w:t>
            </w:r>
          </w:p>
        </w:tc>
        <w:tc>
          <w:tcPr>
            <w:tcW w:w="3285" w:type="dxa"/>
          </w:tcPr>
          <w:p w:rsidR="00E866C1" w:rsidRDefault="00E866C1" w:rsidP="00E866C1">
            <w:pPr>
              <w:pStyle w:val="NoSpacing"/>
            </w:pPr>
            <w:r>
              <w:t>Valid Objection</w:t>
            </w:r>
          </w:p>
        </w:tc>
      </w:tr>
      <w:tr w:rsidR="00E866C1" w:rsidTr="00E866C1">
        <w:trPr>
          <w:cantSplit/>
        </w:trPr>
        <w:tc>
          <w:tcPr>
            <w:tcW w:w="3284" w:type="dxa"/>
          </w:tcPr>
          <w:p w:rsidR="00E866C1" w:rsidRDefault="00E866C1" w:rsidP="00E866C1">
            <w:pPr>
              <w:pStyle w:val="NoSpacing"/>
            </w:pPr>
            <w:r>
              <w:t>McArthur River Mining Pty Ltd</w:t>
            </w:r>
          </w:p>
        </w:tc>
        <w:tc>
          <w:tcPr>
            <w:tcW w:w="3285" w:type="dxa"/>
          </w:tcPr>
          <w:p w:rsidR="00E866C1" w:rsidRDefault="009F7899" w:rsidP="006E6A0E">
            <w:pPr>
              <w:pStyle w:val="NoSpacing"/>
            </w:pPr>
            <w:r>
              <w:t>Objection letter dated and received on</w:t>
            </w:r>
            <w:r w:rsidR="006E6A0E">
              <w:t xml:space="preserve"> </w:t>
            </w:r>
            <w:r>
              <w:t>16 February 2007</w:t>
            </w:r>
          </w:p>
        </w:tc>
        <w:tc>
          <w:tcPr>
            <w:tcW w:w="3285" w:type="dxa"/>
          </w:tcPr>
          <w:p w:rsidR="00E866C1" w:rsidRDefault="00E866C1" w:rsidP="00E866C1">
            <w:pPr>
              <w:pStyle w:val="NoSpacing"/>
            </w:pPr>
            <w:r>
              <w:t>Valid Objection</w:t>
            </w:r>
          </w:p>
        </w:tc>
      </w:tr>
      <w:tr w:rsidR="00E866C1" w:rsidTr="00E866C1">
        <w:trPr>
          <w:cantSplit/>
        </w:trPr>
        <w:tc>
          <w:tcPr>
            <w:tcW w:w="3284" w:type="dxa"/>
          </w:tcPr>
          <w:p w:rsidR="00E866C1" w:rsidRDefault="00E866C1" w:rsidP="00E866C1">
            <w:pPr>
              <w:pStyle w:val="NoSpacing"/>
            </w:pPr>
            <w:r>
              <w:t>Northern Territory Police</w:t>
            </w:r>
          </w:p>
        </w:tc>
        <w:tc>
          <w:tcPr>
            <w:tcW w:w="3285" w:type="dxa"/>
          </w:tcPr>
          <w:p w:rsidR="00E866C1" w:rsidRDefault="009F7899" w:rsidP="00E866C1">
            <w:pPr>
              <w:pStyle w:val="NoSpacing"/>
            </w:pPr>
            <w:r>
              <w:t>Objection letter dated and received on 14 February 2007</w:t>
            </w:r>
          </w:p>
        </w:tc>
        <w:tc>
          <w:tcPr>
            <w:tcW w:w="3285" w:type="dxa"/>
          </w:tcPr>
          <w:p w:rsidR="00E866C1" w:rsidRDefault="00E866C1" w:rsidP="00E866C1">
            <w:pPr>
              <w:pStyle w:val="NoSpacing"/>
            </w:pPr>
            <w:r>
              <w:t>Valid Objection</w:t>
            </w:r>
          </w:p>
        </w:tc>
      </w:tr>
      <w:tr w:rsidR="00E866C1" w:rsidTr="00E866C1">
        <w:trPr>
          <w:cantSplit/>
        </w:trPr>
        <w:tc>
          <w:tcPr>
            <w:tcW w:w="3284" w:type="dxa"/>
          </w:tcPr>
          <w:p w:rsidR="00E866C1" w:rsidRDefault="00E866C1" w:rsidP="009F7899">
            <w:pPr>
              <w:pStyle w:val="NoSpacing"/>
            </w:pPr>
            <w:r>
              <w:t>D and G Tranter on behalf of</w:t>
            </w:r>
          </w:p>
          <w:p w:rsidR="00E866C1" w:rsidRDefault="00E866C1" w:rsidP="009F7899">
            <w:pPr>
              <w:pStyle w:val="NoSpacing"/>
            </w:pPr>
            <w:r>
              <w:t>Borroloola (AIM) Community Church</w:t>
            </w:r>
          </w:p>
        </w:tc>
        <w:tc>
          <w:tcPr>
            <w:tcW w:w="3285" w:type="dxa"/>
          </w:tcPr>
          <w:p w:rsidR="00E866C1" w:rsidRDefault="009F7899" w:rsidP="006E6A0E">
            <w:pPr>
              <w:pStyle w:val="NoSpacing"/>
            </w:pPr>
            <w:r>
              <w:t>Objection letter received on</w:t>
            </w:r>
            <w:r w:rsidR="006E6A0E">
              <w:t xml:space="preserve"> </w:t>
            </w:r>
            <w:r>
              <w:t>15 February 2007</w:t>
            </w:r>
          </w:p>
        </w:tc>
        <w:tc>
          <w:tcPr>
            <w:tcW w:w="3285" w:type="dxa"/>
          </w:tcPr>
          <w:p w:rsidR="00E866C1" w:rsidRDefault="00E866C1" w:rsidP="00E866C1">
            <w:pPr>
              <w:pStyle w:val="NoSpacing"/>
            </w:pPr>
            <w:r>
              <w:t>Valid Objection</w:t>
            </w:r>
          </w:p>
        </w:tc>
      </w:tr>
      <w:tr w:rsidR="00E866C1" w:rsidTr="00E866C1">
        <w:trPr>
          <w:cantSplit/>
        </w:trPr>
        <w:tc>
          <w:tcPr>
            <w:tcW w:w="3284" w:type="dxa"/>
          </w:tcPr>
          <w:p w:rsidR="00E866C1" w:rsidRDefault="00E866C1" w:rsidP="009F7899">
            <w:pPr>
              <w:pStyle w:val="NoSpacing"/>
            </w:pPr>
            <w:r>
              <w:t>Dennis &amp; Glenys Tranter</w:t>
            </w:r>
          </w:p>
        </w:tc>
        <w:tc>
          <w:tcPr>
            <w:tcW w:w="3285" w:type="dxa"/>
          </w:tcPr>
          <w:p w:rsidR="00E866C1" w:rsidRDefault="009F7899" w:rsidP="009F7899">
            <w:pPr>
              <w:pStyle w:val="NoSpacing"/>
            </w:pPr>
            <w:r>
              <w:t>Objection letter undated, posted 16 February 2007 received 23 February 2007</w:t>
            </w:r>
          </w:p>
        </w:tc>
        <w:tc>
          <w:tcPr>
            <w:tcW w:w="3285" w:type="dxa"/>
          </w:tcPr>
          <w:p w:rsidR="00E866C1" w:rsidRDefault="00E866C1" w:rsidP="00E866C1">
            <w:pPr>
              <w:pStyle w:val="NoSpacing"/>
            </w:pPr>
            <w:r>
              <w:t>Valid Objection</w:t>
            </w:r>
          </w:p>
        </w:tc>
      </w:tr>
      <w:tr w:rsidR="00E866C1" w:rsidTr="00E866C1">
        <w:trPr>
          <w:cantSplit/>
        </w:trPr>
        <w:tc>
          <w:tcPr>
            <w:tcW w:w="3284" w:type="dxa"/>
          </w:tcPr>
          <w:p w:rsidR="00E866C1" w:rsidRDefault="00E866C1" w:rsidP="00E866C1">
            <w:pPr>
              <w:pStyle w:val="NoSpacing"/>
            </w:pPr>
            <w:r>
              <w:t>R T Collins</w:t>
            </w:r>
          </w:p>
        </w:tc>
        <w:tc>
          <w:tcPr>
            <w:tcW w:w="3285" w:type="dxa"/>
          </w:tcPr>
          <w:p w:rsidR="00E866C1" w:rsidRDefault="009F7899" w:rsidP="00E866C1">
            <w:pPr>
              <w:pStyle w:val="NoSpacing"/>
            </w:pPr>
            <w:r>
              <w:t>Objection letter undated, received 15 February 2007</w:t>
            </w:r>
          </w:p>
        </w:tc>
        <w:tc>
          <w:tcPr>
            <w:tcW w:w="3285" w:type="dxa"/>
          </w:tcPr>
          <w:p w:rsidR="00E866C1" w:rsidRDefault="00E866C1" w:rsidP="00E866C1">
            <w:pPr>
              <w:pStyle w:val="NoSpacing"/>
            </w:pPr>
            <w:r>
              <w:t>Valid Objection</w:t>
            </w:r>
          </w:p>
        </w:tc>
      </w:tr>
      <w:tr w:rsidR="00E866C1" w:rsidTr="00E866C1">
        <w:trPr>
          <w:cantSplit/>
        </w:trPr>
        <w:tc>
          <w:tcPr>
            <w:tcW w:w="3284" w:type="dxa"/>
          </w:tcPr>
          <w:p w:rsidR="00E866C1" w:rsidRDefault="00E866C1" w:rsidP="00E866C1">
            <w:pPr>
              <w:pStyle w:val="NoSpacing"/>
            </w:pPr>
            <w:r>
              <w:t>June Ellis</w:t>
            </w:r>
          </w:p>
        </w:tc>
        <w:tc>
          <w:tcPr>
            <w:tcW w:w="3285" w:type="dxa"/>
          </w:tcPr>
          <w:p w:rsidR="00E866C1" w:rsidRDefault="009F7899" w:rsidP="00E866C1">
            <w:pPr>
              <w:pStyle w:val="NoSpacing"/>
            </w:pPr>
            <w:r>
              <w:t>Objection letter undated, received 15 February 2007</w:t>
            </w:r>
          </w:p>
        </w:tc>
        <w:tc>
          <w:tcPr>
            <w:tcW w:w="3285" w:type="dxa"/>
          </w:tcPr>
          <w:p w:rsidR="00E866C1" w:rsidRDefault="00E866C1" w:rsidP="00E866C1">
            <w:pPr>
              <w:pStyle w:val="NoSpacing"/>
            </w:pPr>
            <w:r>
              <w:t>Valid Objection</w:t>
            </w:r>
          </w:p>
        </w:tc>
      </w:tr>
      <w:tr w:rsidR="00E866C1" w:rsidTr="00E866C1">
        <w:trPr>
          <w:cantSplit/>
        </w:trPr>
        <w:tc>
          <w:tcPr>
            <w:tcW w:w="3284" w:type="dxa"/>
          </w:tcPr>
          <w:p w:rsidR="00E866C1" w:rsidRDefault="00E866C1" w:rsidP="00E866C1">
            <w:pPr>
              <w:pStyle w:val="NoSpacing"/>
            </w:pPr>
            <w:r>
              <w:t>Miriam Charlie</w:t>
            </w:r>
          </w:p>
        </w:tc>
        <w:tc>
          <w:tcPr>
            <w:tcW w:w="3285" w:type="dxa"/>
          </w:tcPr>
          <w:p w:rsidR="00E866C1" w:rsidRDefault="009F7899" w:rsidP="009F7899">
            <w:pPr>
              <w:pStyle w:val="NoSpacing"/>
            </w:pPr>
            <w:r>
              <w:t>Objection letter undated, received 15 February 2007</w:t>
            </w:r>
          </w:p>
        </w:tc>
        <w:tc>
          <w:tcPr>
            <w:tcW w:w="3285" w:type="dxa"/>
          </w:tcPr>
          <w:p w:rsidR="00E866C1" w:rsidRDefault="00E866C1" w:rsidP="00E866C1">
            <w:pPr>
              <w:pStyle w:val="NoSpacing"/>
            </w:pPr>
            <w:r>
              <w:t>Valid Objection</w:t>
            </w:r>
          </w:p>
        </w:tc>
      </w:tr>
      <w:tr w:rsidR="00E866C1" w:rsidTr="00E866C1">
        <w:trPr>
          <w:cantSplit/>
        </w:trPr>
        <w:tc>
          <w:tcPr>
            <w:tcW w:w="3284" w:type="dxa"/>
          </w:tcPr>
          <w:p w:rsidR="00E866C1" w:rsidRDefault="00E866C1" w:rsidP="00E866C1">
            <w:pPr>
              <w:pStyle w:val="NoSpacing"/>
            </w:pPr>
            <w:r>
              <w:t>Roy Wright</w:t>
            </w:r>
          </w:p>
        </w:tc>
        <w:tc>
          <w:tcPr>
            <w:tcW w:w="3285" w:type="dxa"/>
          </w:tcPr>
          <w:p w:rsidR="00E866C1" w:rsidRDefault="009F7899" w:rsidP="009F7899">
            <w:pPr>
              <w:pStyle w:val="NoSpacing"/>
              <w:tabs>
                <w:tab w:val="left" w:pos="915"/>
              </w:tabs>
            </w:pPr>
            <w:r>
              <w:t>Objection letter undated, received 15 February 2007</w:t>
            </w:r>
          </w:p>
        </w:tc>
        <w:tc>
          <w:tcPr>
            <w:tcW w:w="3285" w:type="dxa"/>
          </w:tcPr>
          <w:p w:rsidR="00E866C1" w:rsidRDefault="00E866C1" w:rsidP="00E866C1">
            <w:pPr>
              <w:pStyle w:val="NoSpacing"/>
            </w:pPr>
            <w:r>
              <w:t>Valid Objection</w:t>
            </w:r>
          </w:p>
        </w:tc>
      </w:tr>
      <w:tr w:rsidR="00E866C1" w:rsidTr="00E866C1">
        <w:trPr>
          <w:cantSplit/>
        </w:trPr>
        <w:tc>
          <w:tcPr>
            <w:tcW w:w="3284" w:type="dxa"/>
          </w:tcPr>
          <w:p w:rsidR="00E866C1" w:rsidRDefault="00E866C1" w:rsidP="00E866C1">
            <w:pPr>
              <w:pStyle w:val="NoSpacing"/>
            </w:pPr>
            <w:r>
              <w:t>Brett Lawson</w:t>
            </w:r>
          </w:p>
        </w:tc>
        <w:tc>
          <w:tcPr>
            <w:tcW w:w="3285" w:type="dxa"/>
          </w:tcPr>
          <w:p w:rsidR="00E866C1" w:rsidRDefault="009F7899" w:rsidP="00E866C1">
            <w:pPr>
              <w:pStyle w:val="NoSpacing"/>
            </w:pPr>
            <w:r>
              <w:t>Objection letter undated, received 15 February 2007</w:t>
            </w:r>
          </w:p>
        </w:tc>
        <w:tc>
          <w:tcPr>
            <w:tcW w:w="3285" w:type="dxa"/>
          </w:tcPr>
          <w:p w:rsidR="00E866C1" w:rsidRDefault="00E866C1" w:rsidP="00E866C1">
            <w:pPr>
              <w:pStyle w:val="NoSpacing"/>
            </w:pPr>
            <w:r>
              <w:t>Valid Objection</w:t>
            </w:r>
          </w:p>
        </w:tc>
      </w:tr>
      <w:tr w:rsidR="00E866C1" w:rsidTr="00E866C1">
        <w:trPr>
          <w:cantSplit/>
        </w:trPr>
        <w:tc>
          <w:tcPr>
            <w:tcW w:w="3284" w:type="dxa"/>
          </w:tcPr>
          <w:p w:rsidR="00E866C1" w:rsidRDefault="00E866C1" w:rsidP="00E866C1">
            <w:pPr>
              <w:pStyle w:val="NoSpacing"/>
            </w:pPr>
            <w:r>
              <w:t>H O’Reilly</w:t>
            </w:r>
          </w:p>
        </w:tc>
        <w:tc>
          <w:tcPr>
            <w:tcW w:w="3285" w:type="dxa"/>
          </w:tcPr>
          <w:p w:rsidR="00E866C1" w:rsidRDefault="009F7899" w:rsidP="00E866C1">
            <w:pPr>
              <w:pStyle w:val="NoSpacing"/>
            </w:pPr>
            <w:r>
              <w:t>Objection letter undated, received 15 February 2007</w:t>
            </w:r>
          </w:p>
        </w:tc>
        <w:tc>
          <w:tcPr>
            <w:tcW w:w="3285" w:type="dxa"/>
          </w:tcPr>
          <w:p w:rsidR="00E866C1" w:rsidRDefault="00E866C1" w:rsidP="00E866C1">
            <w:pPr>
              <w:pStyle w:val="NoSpacing"/>
            </w:pPr>
            <w:r>
              <w:t>Valid Objection</w:t>
            </w:r>
          </w:p>
        </w:tc>
      </w:tr>
      <w:tr w:rsidR="00E866C1" w:rsidTr="00E866C1">
        <w:trPr>
          <w:cantSplit/>
        </w:trPr>
        <w:tc>
          <w:tcPr>
            <w:tcW w:w="3284" w:type="dxa"/>
          </w:tcPr>
          <w:p w:rsidR="00E866C1" w:rsidRDefault="00E866C1" w:rsidP="00E866C1">
            <w:pPr>
              <w:pStyle w:val="NoSpacing"/>
            </w:pPr>
            <w:r>
              <w:t>Warren Timothy</w:t>
            </w:r>
          </w:p>
        </w:tc>
        <w:tc>
          <w:tcPr>
            <w:tcW w:w="3285" w:type="dxa"/>
          </w:tcPr>
          <w:p w:rsidR="00E866C1" w:rsidRDefault="009F7899" w:rsidP="00E866C1">
            <w:pPr>
              <w:pStyle w:val="NoSpacing"/>
            </w:pPr>
            <w:r>
              <w:t>Objection letter undated, received 15 February 2007</w:t>
            </w:r>
          </w:p>
        </w:tc>
        <w:tc>
          <w:tcPr>
            <w:tcW w:w="3285" w:type="dxa"/>
          </w:tcPr>
          <w:p w:rsidR="00E866C1" w:rsidRDefault="00E866C1" w:rsidP="00E866C1">
            <w:pPr>
              <w:pStyle w:val="NoSpacing"/>
            </w:pPr>
            <w:r>
              <w:t>Valid Objection</w:t>
            </w:r>
          </w:p>
        </w:tc>
      </w:tr>
      <w:tr w:rsidR="00E866C1" w:rsidTr="00E866C1">
        <w:trPr>
          <w:cantSplit/>
        </w:trPr>
        <w:tc>
          <w:tcPr>
            <w:tcW w:w="3284" w:type="dxa"/>
          </w:tcPr>
          <w:p w:rsidR="00E866C1" w:rsidRDefault="00E866C1" w:rsidP="00E866C1">
            <w:pPr>
              <w:pStyle w:val="NoSpacing"/>
            </w:pPr>
            <w:r>
              <w:t>John Ellis</w:t>
            </w:r>
          </w:p>
        </w:tc>
        <w:tc>
          <w:tcPr>
            <w:tcW w:w="3285" w:type="dxa"/>
          </w:tcPr>
          <w:p w:rsidR="00E866C1" w:rsidRDefault="009F7899" w:rsidP="00E866C1">
            <w:pPr>
              <w:pStyle w:val="NoSpacing"/>
            </w:pPr>
            <w:r>
              <w:t>Objection letter undated, received 15 February 2007</w:t>
            </w:r>
          </w:p>
        </w:tc>
        <w:tc>
          <w:tcPr>
            <w:tcW w:w="3285" w:type="dxa"/>
          </w:tcPr>
          <w:p w:rsidR="00E866C1" w:rsidRDefault="00E866C1" w:rsidP="00E866C1">
            <w:pPr>
              <w:pStyle w:val="NoSpacing"/>
            </w:pPr>
            <w:r>
              <w:t>Valid Objection</w:t>
            </w:r>
          </w:p>
        </w:tc>
      </w:tr>
      <w:tr w:rsidR="00E866C1" w:rsidTr="00E866C1">
        <w:trPr>
          <w:cantSplit/>
        </w:trPr>
        <w:tc>
          <w:tcPr>
            <w:tcW w:w="3284" w:type="dxa"/>
          </w:tcPr>
          <w:p w:rsidR="00E866C1" w:rsidRDefault="00E866C1" w:rsidP="00E866C1">
            <w:pPr>
              <w:pStyle w:val="NoSpacing"/>
            </w:pPr>
            <w:r>
              <w:t>Glen Thompson</w:t>
            </w:r>
          </w:p>
        </w:tc>
        <w:tc>
          <w:tcPr>
            <w:tcW w:w="3285" w:type="dxa"/>
          </w:tcPr>
          <w:p w:rsidR="00E866C1" w:rsidRDefault="009F7899" w:rsidP="00E866C1">
            <w:pPr>
              <w:pStyle w:val="NoSpacing"/>
            </w:pPr>
            <w:r>
              <w:t>Objection letter dated 1 February 2007</w:t>
            </w:r>
          </w:p>
        </w:tc>
        <w:tc>
          <w:tcPr>
            <w:tcW w:w="3285" w:type="dxa"/>
          </w:tcPr>
          <w:p w:rsidR="00E866C1" w:rsidRDefault="00E866C1" w:rsidP="00E866C1">
            <w:pPr>
              <w:pStyle w:val="NoSpacing"/>
            </w:pPr>
            <w:r>
              <w:t>Valid Objection</w:t>
            </w:r>
          </w:p>
        </w:tc>
      </w:tr>
      <w:tr w:rsidR="00E866C1" w:rsidTr="00E866C1">
        <w:trPr>
          <w:cantSplit/>
        </w:trPr>
        <w:tc>
          <w:tcPr>
            <w:tcW w:w="3284" w:type="dxa"/>
          </w:tcPr>
          <w:p w:rsidR="00E866C1" w:rsidRDefault="00E866C1" w:rsidP="00E866C1">
            <w:pPr>
              <w:pStyle w:val="NoSpacing"/>
            </w:pPr>
            <w:r>
              <w:t>J A Mason</w:t>
            </w:r>
          </w:p>
        </w:tc>
        <w:tc>
          <w:tcPr>
            <w:tcW w:w="3285" w:type="dxa"/>
          </w:tcPr>
          <w:p w:rsidR="00E866C1" w:rsidRDefault="009F7899" w:rsidP="00E866C1">
            <w:pPr>
              <w:pStyle w:val="NoSpacing"/>
            </w:pPr>
            <w:r>
              <w:t>Objection letter undated, received 15 February 2007</w:t>
            </w:r>
          </w:p>
        </w:tc>
        <w:tc>
          <w:tcPr>
            <w:tcW w:w="3285" w:type="dxa"/>
          </w:tcPr>
          <w:p w:rsidR="00E866C1" w:rsidRDefault="00E866C1" w:rsidP="00E866C1">
            <w:pPr>
              <w:pStyle w:val="NoSpacing"/>
            </w:pPr>
            <w:r>
              <w:t>Valid Objection</w:t>
            </w:r>
          </w:p>
        </w:tc>
      </w:tr>
      <w:tr w:rsidR="00E866C1" w:rsidTr="00E866C1">
        <w:trPr>
          <w:cantSplit/>
        </w:trPr>
        <w:tc>
          <w:tcPr>
            <w:tcW w:w="3284" w:type="dxa"/>
          </w:tcPr>
          <w:p w:rsidR="00E866C1" w:rsidRDefault="00E866C1" w:rsidP="00E866C1">
            <w:pPr>
              <w:pStyle w:val="NoSpacing"/>
            </w:pPr>
            <w:r>
              <w:t>Duncan Mott</w:t>
            </w:r>
          </w:p>
        </w:tc>
        <w:tc>
          <w:tcPr>
            <w:tcW w:w="3285" w:type="dxa"/>
          </w:tcPr>
          <w:p w:rsidR="00E866C1" w:rsidRDefault="009F7899" w:rsidP="00E866C1">
            <w:pPr>
              <w:pStyle w:val="NoSpacing"/>
            </w:pPr>
            <w:r>
              <w:t>Objection letter undated, received 15 February 2007</w:t>
            </w:r>
          </w:p>
        </w:tc>
        <w:tc>
          <w:tcPr>
            <w:tcW w:w="3285" w:type="dxa"/>
          </w:tcPr>
          <w:p w:rsidR="00E866C1" w:rsidRDefault="00E866C1" w:rsidP="00E866C1">
            <w:pPr>
              <w:pStyle w:val="NoSpacing"/>
            </w:pPr>
            <w:r>
              <w:t>Valid Objection</w:t>
            </w:r>
          </w:p>
        </w:tc>
      </w:tr>
      <w:tr w:rsidR="00E866C1" w:rsidTr="00E866C1">
        <w:trPr>
          <w:cantSplit/>
        </w:trPr>
        <w:tc>
          <w:tcPr>
            <w:tcW w:w="3284" w:type="dxa"/>
          </w:tcPr>
          <w:p w:rsidR="00E866C1" w:rsidRDefault="00E866C1" w:rsidP="00E866C1">
            <w:pPr>
              <w:pStyle w:val="NoSpacing"/>
            </w:pPr>
            <w:r>
              <w:t>Jeanette Charlie</w:t>
            </w:r>
          </w:p>
        </w:tc>
        <w:tc>
          <w:tcPr>
            <w:tcW w:w="3285" w:type="dxa"/>
          </w:tcPr>
          <w:p w:rsidR="00E866C1" w:rsidRDefault="009F7899" w:rsidP="00E866C1">
            <w:pPr>
              <w:pStyle w:val="NoSpacing"/>
            </w:pPr>
            <w:r>
              <w:t>Objection letter undated, received 15 February 2007</w:t>
            </w:r>
          </w:p>
        </w:tc>
        <w:tc>
          <w:tcPr>
            <w:tcW w:w="3285" w:type="dxa"/>
          </w:tcPr>
          <w:p w:rsidR="00E866C1" w:rsidRDefault="00E866C1" w:rsidP="00E866C1">
            <w:pPr>
              <w:pStyle w:val="NoSpacing"/>
            </w:pPr>
            <w:r>
              <w:t>Valid Objection</w:t>
            </w:r>
          </w:p>
        </w:tc>
      </w:tr>
      <w:tr w:rsidR="00E866C1" w:rsidTr="00E866C1">
        <w:trPr>
          <w:cantSplit/>
        </w:trPr>
        <w:tc>
          <w:tcPr>
            <w:tcW w:w="3284" w:type="dxa"/>
          </w:tcPr>
          <w:p w:rsidR="00E866C1" w:rsidRDefault="00E866C1" w:rsidP="00E866C1">
            <w:pPr>
              <w:pStyle w:val="NoSpacing"/>
            </w:pPr>
            <w:r>
              <w:lastRenderedPageBreak/>
              <w:t>Gloria Friday</w:t>
            </w:r>
          </w:p>
        </w:tc>
        <w:tc>
          <w:tcPr>
            <w:tcW w:w="3285" w:type="dxa"/>
          </w:tcPr>
          <w:p w:rsidR="00E866C1" w:rsidRDefault="009F7899" w:rsidP="00E866C1">
            <w:pPr>
              <w:pStyle w:val="NoSpacing"/>
            </w:pPr>
            <w:r>
              <w:t>Objection letter undated, received 15 February 2007</w:t>
            </w:r>
          </w:p>
        </w:tc>
        <w:tc>
          <w:tcPr>
            <w:tcW w:w="3285" w:type="dxa"/>
          </w:tcPr>
          <w:p w:rsidR="00E866C1" w:rsidRDefault="00E866C1" w:rsidP="00E866C1">
            <w:pPr>
              <w:pStyle w:val="NoSpacing"/>
            </w:pPr>
            <w:r>
              <w:t>Valid Objection</w:t>
            </w:r>
          </w:p>
        </w:tc>
      </w:tr>
      <w:tr w:rsidR="00E866C1" w:rsidTr="00E866C1">
        <w:trPr>
          <w:cantSplit/>
        </w:trPr>
        <w:tc>
          <w:tcPr>
            <w:tcW w:w="3284" w:type="dxa"/>
          </w:tcPr>
          <w:p w:rsidR="00E866C1" w:rsidRDefault="00E866C1" w:rsidP="00E866C1">
            <w:pPr>
              <w:pStyle w:val="NoSpacing"/>
            </w:pPr>
            <w:r>
              <w:t xml:space="preserve">Lesley </w:t>
            </w:r>
            <w:proofErr w:type="spellStart"/>
            <w:r>
              <w:t>Nuttall</w:t>
            </w:r>
            <w:proofErr w:type="spellEnd"/>
          </w:p>
        </w:tc>
        <w:tc>
          <w:tcPr>
            <w:tcW w:w="3285" w:type="dxa"/>
          </w:tcPr>
          <w:p w:rsidR="00E866C1" w:rsidRDefault="009F7899" w:rsidP="00E866C1">
            <w:pPr>
              <w:pStyle w:val="NoSpacing"/>
            </w:pPr>
            <w:r>
              <w:t>Objection letter undated, received 15 February 2007</w:t>
            </w:r>
          </w:p>
        </w:tc>
        <w:tc>
          <w:tcPr>
            <w:tcW w:w="3285" w:type="dxa"/>
          </w:tcPr>
          <w:p w:rsidR="00E866C1" w:rsidRDefault="00E866C1" w:rsidP="00E866C1">
            <w:pPr>
              <w:pStyle w:val="NoSpacing"/>
            </w:pPr>
            <w:r>
              <w:t>Valid Objection</w:t>
            </w:r>
          </w:p>
        </w:tc>
      </w:tr>
      <w:tr w:rsidR="00E866C1" w:rsidTr="00E866C1">
        <w:trPr>
          <w:cantSplit/>
        </w:trPr>
        <w:tc>
          <w:tcPr>
            <w:tcW w:w="3284" w:type="dxa"/>
          </w:tcPr>
          <w:p w:rsidR="00E866C1" w:rsidRDefault="00E866C1" w:rsidP="00E866C1">
            <w:pPr>
              <w:pStyle w:val="NoSpacing"/>
            </w:pPr>
            <w:r>
              <w:t>Cath and Gordon Davis</w:t>
            </w:r>
          </w:p>
        </w:tc>
        <w:tc>
          <w:tcPr>
            <w:tcW w:w="3285" w:type="dxa"/>
          </w:tcPr>
          <w:p w:rsidR="00E866C1" w:rsidRDefault="009F7899" w:rsidP="009F7899">
            <w:pPr>
              <w:pStyle w:val="NoSpacing"/>
            </w:pPr>
            <w:r>
              <w:t>Objection letter undated, received 15 February 2007</w:t>
            </w:r>
          </w:p>
        </w:tc>
        <w:tc>
          <w:tcPr>
            <w:tcW w:w="3285" w:type="dxa"/>
          </w:tcPr>
          <w:p w:rsidR="00E866C1" w:rsidRDefault="00E866C1" w:rsidP="00E866C1">
            <w:pPr>
              <w:pStyle w:val="NoSpacing"/>
            </w:pPr>
            <w:r>
              <w:t>Valid Objection</w:t>
            </w:r>
          </w:p>
        </w:tc>
      </w:tr>
      <w:tr w:rsidR="00E866C1" w:rsidTr="00E866C1">
        <w:trPr>
          <w:cantSplit/>
        </w:trPr>
        <w:tc>
          <w:tcPr>
            <w:tcW w:w="3284" w:type="dxa"/>
          </w:tcPr>
          <w:p w:rsidR="00E866C1" w:rsidRDefault="00E866C1" w:rsidP="00E866C1">
            <w:pPr>
              <w:pStyle w:val="NoSpacing"/>
            </w:pPr>
            <w:r>
              <w:t>Tom Gillett</w:t>
            </w:r>
          </w:p>
        </w:tc>
        <w:tc>
          <w:tcPr>
            <w:tcW w:w="3285" w:type="dxa"/>
          </w:tcPr>
          <w:p w:rsidR="00E866C1" w:rsidRDefault="009F7899" w:rsidP="00E866C1">
            <w:pPr>
              <w:pStyle w:val="NoSpacing"/>
            </w:pPr>
            <w:r>
              <w:t>Objection letter undated, received 15 February 2007</w:t>
            </w:r>
          </w:p>
        </w:tc>
        <w:tc>
          <w:tcPr>
            <w:tcW w:w="3285" w:type="dxa"/>
          </w:tcPr>
          <w:p w:rsidR="00E866C1" w:rsidRDefault="00E866C1" w:rsidP="00E866C1">
            <w:pPr>
              <w:pStyle w:val="NoSpacing"/>
            </w:pPr>
            <w:r>
              <w:t>Valid Objection</w:t>
            </w:r>
          </w:p>
        </w:tc>
      </w:tr>
      <w:tr w:rsidR="00E866C1" w:rsidTr="00E866C1">
        <w:trPr>
          <w:cantSplit/>
        </w:trPr>
        <w:tc>
          <w:tcPr>
            <w:tcW w:w="3284" w:type="dxa"/>
          </w:tcPr>
          <w:p w:rsidR="00E866C1" w:rsidRDefault="00E866C1" w:rsidP="00E866C1">
            <w:pPr>
              <w:pStyle w:val="NoSpacing"/>
            </w:pPr>
            <w:r>
              <w:t>Terri Turner</w:t>
            </w:r>
          </w:p>
        </w:tc>
        <w:tc>
          <w:tcPr>
            <w:tcW w:w="3285" w:type="dxa"/>
          </w:tcPr>
          <w:p w:rsidR="00E866C1" w:rsidRDefault="009F7899" w:rsidP="00E866C1">
            <w:pPr>
              <w:pStyle w:val="NoSpacing"/>
            </w:pPr>
            <w:r>
              <w:t>Objection letter undated, received 15 February 2007</w:t>
            </w:r>
          </w:p>
        </w:tc>
        <w:tc>
          <w:tcPr>
            <w:tcW w:w="3285" w:type="dxa"/>
          </w:tcPr>
          <w:p w:rsidR="00E866C1" w:rsidRDefault="00E866C1" w:rsidP="00E866C1">
            <w:pPr>
              <w:pStyle w:val="NoSpacing"/>
            </w:pPr>
            <w:r>
              <w:t>Valid Objection</w:t>
            </w:r>
          </w:p>
        </w:tc>
      </w:tr>
      <w:tr w:rsidR="00E866C1" w:rsidTr="00E866C1">
        <w:trPr>
          <w:cantSplit/>
        </w:trPr>
        <w:tc>
          <w:tcPr>
            <w:tcW w:w="3284" w:type="dxa"/>
          </w:tcPr>
          <w:p w:rsidR="00E866C1" w:rsidRDefault="00E866C1" w:rsidP="00E866C1">
            <w:pPr>
              <w:pStyle w:val="NoSpacing"/>
            </w:pPr>
            <w:r>
              <w:t>D Mawson</w:t>
            </w:r>
          </w:p>
        </w:tc>
        <w:tc>
          <w:tcPr>
            <w:tcW w:w="3285" w:type="dxa"/>
          </w:tcPr>
          <w:p w:rsidR="00E866C1" w:rsidRDefault="009F7899" w:rsidP="009F7899">
            <w:pPr>
              <w:pStyle w:val="NoSpacing"/>
            </w:pPr>
            <w:r>
              <w:t>Objection letter undated, received 15 February 2007</w:t>
            </w:r>
          </w:p>
        </w:tc>
        <w:tc>
          <w:tcPr>
            <w:tcW w:w="3285" w:type="dxa"/>
          </w:tcPr>
          <w:p w:rsidR="00E866C1" w:rsidRDefault="00E866C1" w:rsidP="00E866C1">
            <w:pPr>
              <w:pStyle w:val="NoSpacing"/>
            </w:pPr>
            <w:r>
              <w:t>Valid Objection</w:t>
            </w:r>
          </w:p>
        </w:tc>
      </w:tr>
      <w:tr w:rsidR="00E866C1" w:rsidTr="00E866C1">
        <w:trPr>
          <w:cantSplit/>
        </w:trPr>
        <w:tc>
          <w:tcPr>
            <w:tcW w:w="3284" w:type="dxa"/>
          </w:tcPr>
          <w:p w:rsidR="00E866C1" w:rsidRDefault="00E866C1" w:rsidP="00E866C1">
            <w:pPr>
              <w:pStyle w:val="NoSpacing"/>
            </w:pPr>
            <w:r>
              <w:t xml:space="preserve">F </w:t>
            </w:r>
            <w:proofErr w:type="spellStart"/>
            <w:r>
              <w:t>Shadforth</w:t>
            </w:r>
            <w:proofErr w:type="spellEnd"/>
          </w:p>
        </w:tc>
        <w:tc>
          <w:tcPr>
            <w:tcW w:w="3285" w:type="dxa"/>
          </w:tcPr>
          <w:p w:rsidR="00E866C1" w:rsidRDefault="009F7899" w:rsidP="00E866C1">
            <w:pPr>
              <w:pStyle w:val="NoSpacing"/>
            </w:pPr>
            <w:r>
              <w:t>Objection letter undated, received 15 February 2007</w:t>
            </w:r>
          </w:p>
        </w:tc>
        <w:tc>
          <w:tcPr>
            <w:tcW w:w="3285" w:type="dxa"/>
          </w:tcPr>
          <w:p w:rsidR="00E866C1" w:rsidRDefault="00E866C1" w:rsidP="00E866C1">
            <w:pPr>
              <w:pStyle w:val="NoSpacing"/>
            </w:pPr>
            <w:r>
              <w:t>Valid Objection</w:t>
            </w:r>
          </w:p>
        </w:tc>
      </w:tr>
      <w:tr w:rsidR="00E866C1" w:rsidTr="00E866C1">
        <w:trPr>
          <w:cantSplit/>
        </w:trPr>
        <w:tc>
          <w:tcPr>
            <w:tcW w:w="3284" w:type="dxa"/>
          </w:tcPr>
          <w:p w:rsidR="00E866C1" w:rsidRDefault="00E866C1" w:rsidP="00E866C1">
            <w:pPr>
              <w:pStyle w:val="NoSpacing"/>
            </w:pPr>
            <w:r>
              <w:t xml:space="preserve">C </w:t>
            </w:r>
            <w:proofErr w:type="spellStart"/>
            <w:r>
              <w:t>Loombes</w:t>
            </w:r>
            <w:proofErr w:type="spellEnd"/>
          </w:p>
        </w:tc>
        <w:tc>
          <w:tcPr>
            <w:tcW w:w="3285" w:type="dxa"/>
          </w:tcPr>
          <w:p w:rsidR="00E866C1" w:rsidRDefault="009F7899" w:rsidP="00E866C1">
            <w:pPr>
              <w:pStyle w:val="NoSpacing"/>
            </w:pPr>
            <w:r>
              <w:t>Objection letter undated, received 15 February 2007</w:t>
            </w:r>
          </w:p>
        </w:tc>
        <w:tc>
          <w:tcPr>
            <w:tcW w:w="3285" w:type="dxa"/>
          </w:tcPr>
          <w:p w:rsidR="00E866C1" w:rsidRDefault="00E866C1" w:rsidP="00E866C1">
            <w:pPr>
              <w:pStyle w:val="NoSpacing"/>
            </w:pPr>
            <w:r>
              <w:t>Valid Objection</w:t>
            </w:r>
          </w:p>
        </w:tc>
      </w:tr>
      <w:tr w:rsidR="00E866C1" w:rsidTr="00E866C1">
        <w:trPr>
          <w:cantSplit/>
        </w:trPr>
        <w:tc>
          <w:tcPr>
            <w:tcW w:w="3284" w:type="dxa"/>
          </w:tcPr>
          <w:p w:rsidR="00E866C1" w:rsidRDefault="00E866C1" w:rsidP="00E866C1">
            <w:pPr>
              <w:pStyle w:val="NoSpacing"/>
            </w:pPr>
            <w:r>
              <w:t xml:space="preserve">K </w:t>
            </w:r>
            <w:proofErr w:type="spellStart"/>
            <w:r>
              <w:t>Ger</w:t>
            </w:r>
            <w:proofErr w:type="spellEnd"/>
          </w:p>
        </w:tc>
        <w:tc>
          <w:tcPr>
            <w:tcW w:w="3285" w:type="dxa"/>
          </w:tcPr>
          <w:p w:rsidR="00E866C1" w:rsidRDefault="009F7899" w:rsidP="00E866C1">
            <w:pPr>
              <w:pStyle w:val="NoSpacing"/>
            </w:pPr>
            <w:r>
              <w:t>Objection letter undated, received 15 February 2007</w:t>
            </w:r>
          </w:p>
        </w:tc>
        <w:tc>
          <w:tcPr>
            <w:tcW w:w="3285" w:type="dxa"/>
          </w:tcPr>
          <w:p w:rsidR="00E866C1" w:rsidRDefault="00E866C1" w:rsidP="00E866C1">
            <w:pPr>
              <w:pStyle w:val="NoSpacing"/>
            </w:pPr>
            <w:r>
              <w:t>Valid Objection</w:t>
            </w:r>
          </w:p>
        </w:tc>
      </w:tr>
      <w:tr w:rsidR="00E866C1" w:rsidTr="00E866C1">
        <w:trPr>
          <w:cantSplit/>
        </w:trPr>
        <w:tc>
          <w:tcPr>
            <w:tcW w:w="3284" w:type="dxa"/>
          </w:tcPr>
          <w:p w:rsidR="00E866C1" w:rsidRDefault="00E866C1" w:rsidP="00E866C1">
            <w:pPr>
              <w:pStyle w:val="NoSpacing"/>
            </w:pPr>
            <w:r>
              <w:t>A M See</w:t>
            </w:r>
          </w:p>
        </w:tc>
        <w:tc>
          <w:tcPr>
            <w:tcW w:w="3285" w:type="dxa"/>
          </w:tcPr>
          <w:p w:rsidR="00E866C1" w:rsidRDefault="009F7899" w:rsidP="00E866C1">
            <w:pPr>
              <w:pStyle w:val="NoSpacing"/>
            </w:pPr>
            <w:r>
              <w:t>Objection letter undated, posted 16 February 2007</w:t>
            </w:r>
          </w:p>
        </w:tc>
        <w:tc>
          <w:tcPr>
            <w:tcW w:w="3285" w:type="dxa"/>
          </w:tcPr>
          <w:p w:rsidR="00E866C1" w:rsidRDefault="00E866C1" w:rsidP="00E866C1">
            <w:pPr>
              <w:pStyle w:val="NoSpacing"/>
            </w:pPr>
            <w:r>
              <w:t>Valid Objection</w:t>
            </w:r>
          </w:p>
        </w:tc>
      </w:tr>
      <w:tr w:rsidR="00E866C1" w:rsidTr="00E866C1">
        <w:trPr>
          <w:cantSplit/>
        </w:trPr>
        <w:tc>
          <w:tcPr>
            <w:tcW w:w="3284" w:type="dxa"/>
          </w:tcPr>
          <w:p w:rsidR="00E866C1" w:rsidRDefault="00E866C1" w:rsidP="00E866C1">
            <w:pPr>
              <w:pStyle w:val="NoSpacing"/>
            </w:pPr>
            <w:r>
              <w:t>Judy Cotton</w:t>
            </w:r>
          </w:p>
        </w:tc>
        <w:tc>
          <w:tcPr>
            <w:tcW w:w="3285" w:type="dxa"/>
          </w:tcPr>
          <w:p w:rsidR="00E866C1" w:rsidRDefault="009F7899" w:rsidP="006E6A0E">
            <w:pPr>
              <w:pStyle w:val="NoSpacing"/>
            </w:pPr>
            <w:r>
              <w:t>Letter dated 4 February 2007</w:t>
            </w:r>
            <w:r w:rsidR="006E6A0E">
              <w:t xml:space="preserve"> </w:t>
            </w:r>
            <w:r>
              <w:t>received 13 February 2007</w:t>
            </w:r>
          </w:p>
        </w:tc>
        <w:tc>
          <w:tcPr>
            <w:tcW w:w="3285" w:type="dxa"/>
          </w:tcPr>
          <w:p w:rsidR="00E866C1" w:rsidRDefault="00E866C1" w:rsidP="00E866C1">
            <w:pPr>
              <w:pStyle w:val="NoSpacing"/>
            </w:pPr>
            <w:r>
              <w:t>Not a valid objection</w:t>
            </w:r>
          </w:p>
        </w:tc>
      </w:tr>
      <w:tr w:rsidR="00E866C1" w:rsidTr="00E866C1">
        <w:trPr>
          <w:cantSplit/>
        </w:trPr>
        <w:tc>
          <w:tcPr>
            <w:tcW w:w="3284" w:type="dxa"/>
          </w:tcPr>
          <w:p w:rsidR="00E866C1" w:rsidRDefault="00E866C1" w:rsidP="00E866C1">
            <w:pPr>
              <w:pStyle w:val="NoSpacing"/>
            </w:pPr>
            <w:r>
              <w:t>Karina Hart</w:t>
            </w:r>
          </w:p>
        </w:tc>
        <w:tc>
          <w:tcPr>
            <w:tcW w:w="3285" w:type="dxa"/>
          </w:tcPr>
          <w:p w:rsidR="00E866C1" w:rsidRDefault="009F7899" w:rsidP="00E866C1">
            <w:pPr>
              <w:pStyle w:val="NoSpacing"/>
            </w:pPr>
            <w:r>
              <w:t>Objection letter dated 1 February 2007</w:t>
            </w:r>
          </w:p>
        </w:tc>
        <w:tc>
          <w:tcPr>
            <w:tcW w:w="3285" w:type="dxa"/>
          </w:tcPr>
          <w:p w:rsidR="00E866C1" w:rsidRDefault="00E866C1" w:rsidP="00E866C1">
            <w:pPr>
              <w:pStyle w:val="NoSpacing"/>
            </w:pPr>
            <w:r>
              <w:t>Valid Objection</w:t>
            </w:r>
          </w:p>
        </w:tc>
      </w:tr>
      <w:tr w:rsidR="00E866C1" w:rsidTr="00E866C1">
        <w:trPr>
          <w:cantSplit/>
        </w:trPr>
        <w:tc>
          <w:tcPr>
            <w:tcW w:w="3284" w:type="dxa"/>
          </w:tcPr>
          <w:p w:rsidR="00E866C1" w:rsidRDefault="00E866C1" w:rsidP="00E866C1">
            <w:pPr>
              <w:pStyle w:val="NoSpacing"/>
            </w:pPr>
            <w:r>
              <w:t xml:space="preserve">Brian </w:t>
            </w:r>
            <w:proofErr w:type="spellStart"/>
            <w:r>
              <w:t>Raggett</w:t>
            </w:r>
            <w:proofErr w:type="spellEnd"/>
          </w:p>
        </w:tc>
        <w:tc>
          <w:tcPr>
            <w:tcW w:w="3285" w:type="dxa"/>
          </w:tcPr>
          <w:p w:rsidR="00E866C1" w:rsidRDefault="009F7899" w:rsidP="00E866C1">
            <w:pPr>
              <w:pStyle w:val="NoSpacing"/>
            </w:pPr>
            <w:r>
              <w:t>Objection letter undated, posted 16 February 2007</w:t>
            </w:r>
          </w:p>
        </w:tc>
        <w:tc>
          <w:tcPr>
            <w:tcW w:w="3285" w:type="dxa"/>
          </w:tcPr>
          <w:p w:rsidR="00E866C1" w:rsidRDefault="00E866C1" w:rsidP="00E866C1">
            <w:pPr>
              <w:pStyle w:val="NoSpacing"/>
            </w:pPr>
            <w:r>
              <w:t>Valid Objection</w:t>
            </w:r>
          </w:p>
        </w:tc>
      </w:tr>
      <w:tr w:rsidR="00E866C1" w:rsidTr="00E866C1">
        <w:trPr>
          <w:cantSplit/>
        </w:trPr>
        <w:tc>
          <w:tcPr>
            <w:tcW w:w="3284" w:type="dxa"/>
          </w:tcPr>
          <w:p w:rsidR="00E866C1" w:rsidRDefault="00E866C1" w:rsidP="00E866C1">
            <w:pPr>
              <w:pStyle w:val="NoSpacing"/>
            </w:pPr>
            <w:r>
              <w:t>Vina McKinnon</w:t>
            </w:r>
          </w:p>
        </w:tc>
        <w:tc>
          <w:tcPr>
            <w:tcW w:w="3285" w:type="dxa"/>
          </w:tcPr>
          <w:p w:rsidR="00E866C1" w:rsidRDefault="009F7899" w:rsidP="00E866C1">
            <w:pPr>
              <w:pStyle w:val="NoSpacing"/>
            </w:pPr>
            <w:r>
              <w:t>Objection letter undated, received 15 February 2007</w:t>
            </w:r>
          </w:p>
        </w:tc>
        <w:tc>
          <w:tcPr>
            <w:tcW w:w="3285" w:type="dxa"/>
          </w:tcPr>
          <w:p w:rsidR="00E866C1" w:rsidRDefault="00E866C1" w:rsidP="00E866C1">
            <w:pPr>
              <w:pStyle w:val="NoSpacing"/>
            </w:pPr>
            <w:r>
              <w:t>Valid Objection</w:t>
            </w:r>
          </w:p>
        </w:tc>
      </w:tr>
      <w:tr w:rsidR="00E866C1" w:rsidTr="00E866C1">
        <w:trPr>
          <w:cantSplit/>
        </w:trPr>
        <w:tc>
          <w:tcPr>
            <w:tcW w:w="3284" w:type="dxa"/>
          </w:tcPr>
          <w:p w:rsidR="00E866C1" w:rsidRDefault="00E866C1" w:rsidP="00E866C1">
            <w:pPr>
              <w:pStyle w:val="NoSpacing"/>
            </w:pPr>
            <w:r>
              <w:t>Peter Anderson (Jnr)</w:t>
            </w:r>
          </w:p>
        </w:tc>
        <w:tc>
          <w:tcPr>
            <w:tcW w:w="3285" w:type="dxa"/>
          </w:tcPr>
          <w:p w:rsidR="00E866C1" w:rsidRDefault="009F7899" w:rsidP="00E866C1">
            <w:pPr>
              <w:pStyle w:val="NoSpacing"/>
            </w:pPr>
            <w:r>
              <w:t>Objection letter undated, received 15 February 2007</w:t>
            </w:r>
          </w:p>
        </w:tc>
        <w:tc>
          <w:tcPr>
            <w:tcW w:w="3285" w:type="dxa"/>
          </w:tcPr>
          <w:p w:rsidR="00E866C1" w:rsidRDefault="00E866C1" w:rsidP="00E866C1">
            <w:pPr>
              <w:pStyle w:val="NoSpacing"/>
            </w:pPr>
            <w:r>
              <w:t>Valid Objection</w:t>
            </w:r>
          </w:p>
        </w:tc>
      </w:tr>
      <w:tr w:rsidR="00E866C1" w:rsidTr="00E866C1">
        <w:trPr>
          <w:cantSplit/>
        </w:trPr>
        <w:tc>
          <w:tcPr>
            <w:tcW w:w="3284" w:type="dxa"/>
          </w:tcPr>
          <w:p w:rsidR="00E866C1" w:rsidRDefault="00E866C1" w:rsidP="00E866C1">
            <w:pPr>
              <w:pStyle w:val="NoSpacing"/>
            </w:pPr>
            <w:r>
              <w:t>Joy McKinnon</w:t>
            </w:r>
          </w:p>
        </w:tc>
        <w:tc>
          <w:tcPr>
            <w:tcW w:w="3285" w:type="dxa"/>
          </w:tcPr>
          <w:p w:rsidR="00E866C1" w:rsidRDefault="009F7899" w:rsidP="00E866C1">
            <w:pPr>
              <w:pStyle w:val="NoSpacing"/>
            </w:pPr>
            <w:r>
              <w:t>Objection letter undated, received 15 February 2007</w:t>
            </w:r>
          </w:p>
        </w:tc>
        <w:tc>
          <w:tcPr>
            <w:tcW w:w="3285" w:type="dxa"/>
          </w:tcPr>
          <w:p w:rsidR="00E866C1" w:rsidRDefault="00E866C1" w:rsidP="00E866C1">
            <w:pPr>
              <w:pStyle w:val="NoSpacing"/>
            </w:pPr>
            <w:r>
              <w:t>Valid Objection</w:t>
            </w:r>
          </w:p>
        </w:tc>
      </w:tr>
      <w:tr w:rsidR="00E866C1" w:rsidTr="00E866C1">
        <w:trPr>
          <w:cantSplit/>
        </w:trPr>
        <w:tc>
          <w:tcPr>
            <w:tcW w:w="3284" w:type="dxa"/>
          </w:tcPr>
          <w:p w:rsidR="00E866C1" w:rsidRDefault="00E866C1" w:rsidP="00E866C1">
            <w:pPr>
              <w:pStyle w:val="NoSpacing"/>
            </w:pPr>
            <w:r>
              <w:t>Yvonne McKinnon</w:t>
            </w:r>
          </w:p>
        </w:tc>
        <w:tc>
          <w:tcPr>
            <w:tcW w:w="3285" w:type="dxa"/>
          </w:tcPr>
          <w:p w:rsidR="00E866C1" w:rsidRDefault="009F7899" w:rsidP="009F7899">
            <w:pPr>
              <w:pStyle w:val="NoSpacing"/>
            </w:pPr>
            <w:r>
              <w:t>Objection letter undated, received 15 February 2007</w:t>
            </w:r>
          </w:p>
        </w:tc>
        <w:tc>
          <w:tcPr>
            <w:tcW w:w="3285" w:type="dxa"/>
          </w:tcPr>
          <w:p w:rsidR="00E866C1" w:rsidRDefault="00E866C1" w:rsidP="00E866C1">
            <w:pPr>
              <w:pStyle w:val="NoSpacing"/>
            </w:pPr>
            <w:r>
              <w:t>Valid Objection</w:t>
            </w:r>
          </w:p>
        </w:tc>
      </w:tr>
      <w:tr w:rsidR="00E866C1" w:rsidTr="00E866C1">
        <w:trPr>
          <w:cantSplit/>
        </w:trPr>
        <w:tc>
          <w:tcPr>
            <w:tcW w:w="3284" w:type="dxa"/>
          </w:tcPr>
          <w:p w:rsidR="00E866C1" w:rsidRDefault="00E866C1" w:rsidP="00E866C1">
            <w:pPr>
              <w:pStyle w:val="NoSpacing"/>
            </w:pPr>
            <w:r>
              <w:t xml:space="preserve">Leon </w:t>
            </w:r>
            <w:proofErr w:type="spellStart"/>
            <w:r>
              <w:t>Nuggett</w:t>
            </w:r>
            <w:proofErr w:type="spellEnd"/>
          </w:p>
        </w:tc>
        <w:tc>
          <w:tcPr>
            <w:tcW w:w="3285" w:type="dxa"/>
          </w:tcPr>
          <w:p w:rsidR="00E866C1" w:rsidRDefault="009F7899" w:rsidP="00E866C1">
            <w:pPr>
              <w:pStyle w:val="NoSpacing"/>
            </w:pPr>
            <w:r>
              <w:t>Objection letter undated, received 15 February 2007</w:t>
            </w:r>
          </w:p>
        </w:tc>
        <w:tc>
          <w:tcPr>
            <w:tcW w:w="3285" w:type="dxa"/>
          </w:tcPr>
          <w:p w:rsidR="00E866C1" w:rsidRDefault="00E866C1" w:rsidP="00E866C1">
            <w:pPr>
              <w:pStyle w:val="NoSpacing"/>
            </w:pPr>
            <w:r>
              <w:t>Valid Objection</w:t>
            </w:r>
          </w:p>
        </w:tc>
      </w:tr>
      <w:tr w:rsidR="00E866C1" w:rsidTr="00E866C1">
        <w:trPr>
          <w:cantSplit/>
        </w:trPr>
        <w:tc>
          <w:tcPr>
            <w:tcW w:w="3284" w:type="dxa"/>
          </w:tcPr>
          <w:p w:rsidR="00E866C1" w:rsidRDefault="00E866C1" w:rsidP="00E866C1">
            <w:pPr>
              <w:pStyle w:val="NoSpacing"/>
            </w:pPr>
            <w:r>
              <w:t xml:space="preserve">Brian </w:t>
            </w:r>
            <w:proofErr w:type="spellStart"/>
            <w:r>
              <w:t>Wollogonogg</w:t>
            </w:r>
            <w:proofErr w:type="spellEnd"/>
          </w:p>
        </w:tc>
        <w:tc>
          <w:tcPr>
            <w:tcW w:w="3285" w:type="dxa"/>
          </w:tcPr>
          <w:p w:rsidR="00E866C1" w:rsidRDefault="009F7899" w:rsidP="00E866C1">
            <w:pPr>
              <w:pStyle w:val="NoSpacing"/>
            </w:pPr>
            <w:r>
              <w:t>Objection letter undated, received 15 February 2007</w:t>
            </w:r>
          </w:p>
        </w:tc>
        <w:tc>
          <w:tcPr>
            <w:tcW w:w="3285" w:type="dxa"/>
          </w:tcPr>
          <w:p w:rsidR="00E866C1" w:rsidRDefault="00E866C1" w:rsidP="00E866C1">
            <w:pPr>
              <w:pStyle w:val="NoSpacing"/>
            </w:pPr>
            <w:r>
              <w:t>Valid Objection</w:t>
            </w:r>
          </w:p>
        </w:tc>
      </w:tr>
      <w:tr w:rsidR="00E866C1" w:rsidTr="00E866C1">
        <w:trPr>
          <w:cantSplit/>
        </w:trPr>
        <w:tc>
          <w:tcPr>
            <w:tcW w:w="3284" w:type="dxa"/>
          </w:tcPr>
          <w:p w:rsidR="00E866C1" w:rsidRDefault="00E866C1" w:rsidP="00E866C1">
            <w:pPr>
              <w:pStyle w:val="NoSpacing"/>
            </w:pPr>
            <w:r>
              <w:t>Daniel McKinnon</w:t>
            </w:r>
          </w:p>
        </w:tc>
        <w:tc>
          <w:tcPr>
            <w:tcW w:w="3285" w:type="dxa"/>
          </w:tcPr>
          <w:p w:rsidR="00E866C1" w:rsidRDefault="009F7899" w:rsidP="00E866C1">
            <w:pPr>
              <w:pStyle w:val="NoSpacing"/>
            </w:pPr>
            <w:r>
              <w:t>Objection letter undated, received 15 February 2007</w:t>
            </w:r>
          </w:p>
        </w:tc>
        <w:tc>
          <w:tcPr>
            <w:tcW w:w="3285" w:type="dxa"/>
          </w:tcPr>
          <w:p w:rsidR="00E866C1" w:rsidRDefault="00E866C1" w:rsidP="00E866C1">
            <w:pPr>
              <w:pStyle w:val="NoSpacing"/>
            </w:pPr>
            <w:r>
              <w:t>Valid Objection</w:t>
            </w:r>
          </w:p>
        </w:tc>
      </w:tr>
      <w:tr w:rsidR="00E866C1" w:rsidTr="00E866C1">
        <w:trPr>
          <w:cantSplit/>
        </w:trPr>
        <w:tc>
          <w:tcPr>
            <w:tcW w:w="3284" w:type="dxa"/>
          </w:tcPr>
          <w:p w:rsidR="00E866C1" w:rsidRDefault="00E866C1" w:rsidP="00E866C1">
            <w:pPr>
              <w:pStyle w:val="NoSpacing"/>
            </w:pPr>
            <w:r>
              <w:t>Susan Charlie</w:t>
            </w:r>
          </w:p>
        </w:tc>
        <w:tc>
          <w:tcPr>
            <w:tcW w:w="3285" w:type="dxa"/>
          </w:tcPr>
          <w:p w:rsidR="00E866C1" w:rsidRDefault="009F7899" w:rsidP="00E866C1">
            <w:pPr>
              <w:pStyle w:val="NoSpacing"/>
            </w:pPr>
            <w:r>
              <w:t>Objection letter undated, received 15 February 2007</w:t>
            </w:r>
          </w:p>
        </w:tc>
        <w:tc>
          <w:tcPr>
            <w:tcW w:w="3285" w:type="dxa"/>
          </w:tcPr>
          <w:p w:rsidR="00E866C1" w:rsidRDefault="00E866C1" w:rsidP="00E866C1">
            <w:pPr>
              <w:pStyle w:val="NoSpacing"/>
            </w:pPr>
            <w:r>
              <w:t>Valid Objection</w:t>
            </w:r>
          </w:p>
        </w:tc>
      </w:tr>
      <w:tr w:rsidR="00E866C1" w:rsidTr="00E866C1">
        <w:trPr>
          <w:cantSplit/>
        </w:trPr>
        <w:tc>
          <w:tcPr>
            <w:tcW w:w="3284" w:type="dxa"/>
          </w:tcPr>
          <w:p w:rsidR="00E866C1" w:rsidRDefault="00E866C1" w:rsidP="00E866C1">
            <w:pPr>
              <w:pStyle w:val="NoSpacing"/>
            </w:pPr>
            <w:r>
              <w:t xml:space="preserve">Roderick </w:t>
            </w:r>
            <w:proofErr w:type="spellStart"/>
            <w:r>
              <w:t>Korrabubba</w:t>
            </w:r>
            <w:proofErr w:type="spellEnd"/>
          </w:p>
        </w:tc>
        <w:tc>
          <w:tcPr>
            <w:tcW w:w="3285" w:type="dxa"/>
          </w:tcPr>
          <w:p w:rsidR="00E866C1" w:rsidRDefault="009F7899" w:rsidP="00E866C1">
            <w:pPr>
              <w:pStyle w:val="NoSpacing"/>
            </w:pPr>
            <w:r>
              <w:t>Objection letter undated, received 15 February 2007</w:t>
            </w:r>
          </w:p>
        </w:tc>
        <w:tc>
          <w:tcPr>
            <w:tcW w:w="3285" w:type="dxa"/>
          </w:tcPr>
          <w:p w:rsidR="00E866C1" w:rsidRDefault="00E866C1" w:rsidP="00E866C1">
            <w:pPr>
              <w:pStyle w:val="NoSpacing"/>
            </w:pPr>
            <w:r>
              <w:t>Valid Objection</w:t>
            </w:r>
          </w:p>
        </w:tc>
      </w:tr>
      <w:tr w:rsidR="00E866C1" w:rsidTr="00E866C1">
        <w:trPr>
          <w:cantSplit/>
        </w:trPr>
        <w:tc>
          <w:tcPr>
            <w:tcW w:w="3284" w:type="dxa"/>
          </w:tcPr>
          <w:p w:rsidR="00E866C1" w:rsidRDefault="00E866C1" w:rsidP="00E866C1">
            <w:pPr>
              <w:pStyle w:val="NoSpacing"/>
            </w:pPr>
            <w:r>
              <w:lastRenderedPageBreak/>
              <w:t>Katrina McKinnon</w:t>
            </w:r>
          </w:p>
        </w:tc>
        <w:tc>
          <w:tcPr>
            <w:tcW w:w="3285" w:type="dxa"/>
          </w:tcPr>
          <w:p w:rsidR="00E866C1" w:rsidRDefault="009F7899" w:rsidP="00E866C1">
            <w:pPr>
              <w:pStyle w:val="NoSpacing"/>
            </w:pPr>
            <w:r>
              <w:t>Objection letter undated, received 15 February 2007</w:t>
            </w:r>
          </w:p>
        </w:tc>
        <w:tc>
          <w:tcPr>
            <w:tcW w:w="3285" w:type="dxa"/>
          </w:tcPr>
          <w:p w:rsidR="00E866C1" w:rsidRDefault="00E866C1" w:rsidP="00E866C1">
            <w:pPr>
              <w:pStyle w:val="NoSpacing"/>
            </w:pPr>
            <w:r>
              <w:t>Valid Objection</w:t>
            </w:r>
          </w:p>
        </w:tc>
      </w:tr>
      <w:tr w:rsidR="00E866C1" w:rsidTr="00E866C1">
        <w:trPr>
          <w:cantSplit/>
        </w:trPr>
        <w:tc>
          <w:tcPr>
            <w:tcW w:w="3284" w:type="dxa"/>
          </w:tcPr>
          <w:p w:rsidR="00E866C1" w:rsidRDefault="00E866C1" w:rsidP="00E866C1">
            <w:pPr>
              <w:pStyle w:val="NoSpacing"/>
            </w:pPr>
            <w:r>
              <w:t>Kevin lee Mulholland</w:t>
            </w:r>
          </w:p>
        </w:tc>
        <w:tc>
          <w:tcPr>
            <w:tcW w:w="3285" w:type="dxa"/>
          </w:tcPr>
          <w:p w:rsidR="00E866C1" w:rsidRDefault="009F7899" w:rsidP="00E866C1">
            <w:pPr>
              <w:pStyle w:val="NoSpacing"/>
            </w:pPr>
            <w:r>
              <w:t>Objection letter undated, received 15 February 2007</w:t>
            </w:r>
          </w:p>
        </w:tc>
        <w:tc>
          <w:tcPr>
            <w:tcW w:w="3285" w:type="dxa"/>
          </w:tcPr>
          <w:p w:rsidR="00E866C1" w:rsidRDefault="00E866C1" w:rsidP="00E866C1">
            <w:pPr>
              <w:pStyle w:val="NoSpacing"/>
            </w:pPr>
            <w:r>
              <w:t>Valid Objection</w:t>
            </w:r>
          </w:p>
        </w:tc>
      </w:tr>
      <w:tr w:rsidR="00E866C1" w:rsidTr="00E866C1">
        <w:trPr>
          <w:cantSplit/>
        </w:trPr>
        <w:tc>
          <w:tcPr>
            <w:tcW w:w="3284" w:type="dxa"/>
          </w:tcPr>
          <w:p w:rsidR="00E866C1" w:rsidRDefault="00E866C1" w:rsidP="00E866C1">
            <w:pPr>
              <w:pStyle w:val="NoSpacing"/>
            </w:pPr>
            <w:r>
              <w:t>Aaron Nobel</w:t>
            </w:r>
          </w:p>
        </w:tc>
        <w:tc>
          <w:tcPr>
            <w:tcW w:w="3285" w:type="dxa"/>
          </w:tcPr>
          <w:p w:rsidR="00E866C1" w:rsidRDefault="009F7899" w:rsidP="00E866C1">
            <w:pPr>
              <w:pStyle w:val="NoSpacing"/>
            </w:pPr>
            <w:r>
              <w:t>Objection letter undated, received 15 February 2007</w:t>
            </w:r>
          </w:p>
        </w:tc>
        <w:tc>
          <w:tcPr>
            <w:tcW w:w="3285" w:type="dxa"/>
          </w:tcPr>
          <w:p w:rsidR="00E866C1" w:rsidRDefault="00E866C1" w:rsidP="00E866C1">
            <w:pPr>
              <w:pStyle w:val="NoSpacing"/>
            </w:pPr>
            <w:r>
              <w:t>Valid Objection</w:t>
            </w:r>
          </w:p>
        </w:tc>
      </w:tr>
      <w:tr w:rsidR="00E866C1" w:rsidTr="00E866C1">
        <w:trPr>
          <w:cantSplit/>
        </w:trPr>
        <w:tc>
          <w:tcPr>
            <w:tcW w:w="3284" w:type="dxa"/>
          </w:tcPr>
          <w:p w:rsidR="00E866C1" w:rsidRDefault="00E866C1" w:rsidP="00E866C1">
            <w:pPr>
              <w:pStyle w:val="NoSpacing"/>
            </w:pPr>
            <w:r>
              <w:t>Joshua Rory</w:t>
            </w:r>
          </w:p>
        </w:tc>
        <w:tc>
          <w:tcPr>
            <w:tcW w:w="3285" w:type="dxa"/>
          </w:tcPr>
          <w:p w:rsidR="00E866C1" w:rsidRDefault="009F7899" w:rsidP="00E866C1">
            <w:pPr>
              <w:pStyle w:val="NoSpacing"/>
            </w:pPr>
            <w:r>
              <w:t>Objection letter undated, received 15 February 2007</w:t>
            </w:r>
          </w:p>
        </w:tc>
        <w:tc>
          <w:tcPr>
            <w:tcW w:w="3285" w:type="dxa"/>
          </w:tcPr>
          <w:p w:rsidR="00E866C1" w:rsidRDefault="00E866C1" w:rsidP="00E866C1">
            <w:pPr>
              <w:pStyle w:val="NoSpacing"/>
            </w:pPr>
            <w:r>
              <w:t>Valid Objection</w:t>
            </w:r>
          </w:p>
        </w:tc>
      </w:tr>
      <w:tr w:rsidR="00E81D16" w:rsidTr="00E866C1">
        <w:trPr>
          <w:cantSplit/>
        </w:trPr>
        <w:tc>
          <w:tcPr>
            <w:tcW w:w="3284" w:type="dxa"/>
          </w:tcPr>
          <w:p w:rsidR="00E81D16" w:rsidRDefault="00E81D16" w:rsidP="00E866C1">
            <w:pPr>
              <w:pStyle w:val="NoSpacing"/>
            </w:pPr>
            <w:r>
              <w:t>Ivan Pluto</w:t>
            </w:r>
          </w:p>
        </w:tc>
        <w:tc>
          <w:tcPr>
            <w:tcW w:w="3285" w:type="dxa"/>
          </w:tcPr>
          <w:p w:rsidR="00E81D16" w:rsidRDefault="001D78D0"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Angus Kidd</w:t>
            </w:r>
          </w:p>
        </w:tc>
        <w:tc>
          <w:tcPr>
            <w:tcW w:w="3285" w:type="dxa"/>
          </w:tcPr>
          <w:p w:rsidR="00E81D16" w:rsidRDefault="001D78D0" w:rsidP="001D78D0">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Colin Woody</w:t>
            </w:r>
          </w:p>
        </w:tc>
        <w:tc>
          <w:tcPr>
            <w:tcW w:w="3285" w:type="dxa"/>
          </w:tcPr>
          <w:p w:rsidR="00E81D16" w:rsidRDefault="001D78D0"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proofErr w:type="spellStart"/>
            <w:r>
              <w:t>Isobelle</w:t>
            </w:r>
            <w:proofErr w:type="spellEnd"/>
            <w:r>
              <w:t xml:space="preserve"> Noble</w:t>
            </w:r>
          </w:p>
        </w:tc>
        <w:tc>
          <w:tcPr>
            <w:tcW w:w="3285" w:type="dxa"/>
          </w:tcPr>
          <w:p w:rsidR="00E81D16" w:rsidRDefault="001D78D0"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Alisa Noble</w:t>
            </w:r>
          </w:p>
        </w:tc>
        <w:tc>
          <w:tcPr>
            <w:tcW w:w="3285" w:type="dxa"/>
          </w:tcPr>
          <w:p w:rsidR="00E81D16" w:rsidRDefault="001D78D0"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Victor Mulholland</w:t>
            </w:r>
          </w:p>
        </w:tc>
        <w:tc>
          <w:tcPr>
            <w:tcW w:w="3285" w:type="dxa"/>
          </w:tcPr>
          <w:p w:rsidR="00E81D16" w:rsidRDefault="001D78D0"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 xml:space="preserve">Judy </w:t>
            </w:r>
            <w:proofErr w:type="spellStart"/>
            <w:r>
              <w:t>Lansen</w:t>
            </w:r>
            <w:proofErr w:type="spellEnd"/>
          </w:p>
        </w:tc>
        <w:tc>
          <w:tcPr>
            <w:tcW w:w="3285" w:type="dxa"/>
          </w:tcPr>
          <w:p w:rsidR="00E81D16" w:rsidRDefault="001D78D0"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 xml:space="preserve">Hughie </w:t>
            </w:r>
            <w:proofErr w:type="spellStart"/>
            <w:r>
              <w:t>Issac</w:t>
            </w:r>
            <w:proofErr w:type="spellEnd"/>
          </w:p>
        </w:tc>
        <w:tc>
          <w:tcPr>
            <w:tcW w:w="3285" w:type="dxa"/>
          </w:tcPr>
          <w:p w:rsidR="00E81D16" w:rsidRDefault="001D78D0"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Samantha Pluto</w:t>
            </w:r>
          </w:p>
        </w:tc>
        <w:tc>
          <w:tcPr>
            <w:tcW w:w="3285" w:type="dxa"/>
          </w:tcPr>
          <w:p w:rsidR="00E81D16" w:rsidRDefault="001D78D0"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 xml:space="preserve">Lena </w:t>
            </w:r>
            <w:proofErr w:type="spellStart"/>
            <w:r>
              <w:t>Lansen</w:t>
            </w:r>
            <w:proofErr w:type="spellEnd"/>
          </w:p>
        </w:tc>
        <w:tc>
          <w:tcPr>
            <w:tcW w:w="3285" w:type="dxa"/>
          </w:tcPr>
          <w:p w:rsidR="00E81D16" w:rsidRDefault="001D78D0"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proofErr w:type="spellStart"/>
            <w:r>
              <w:t>Kirsty</w:t>
            </w:r>
            <w:proofErr w:type="spellEnd"/>
            <w:r>
              <w:t xml:space="preserve"> Barclay</w:t>
            </w:r>
          </w:p>
        </w:tc>
        <w:tc>
          <w:tcPr>
            <w:tcW w:w="3285" w:type="dxa"/>
          </w:tcPr>
          <w:p w:rsidR="00E81D16" w:rsidRDefault="001D78D0"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 xml:space="preserve">Tammy </w:t>
            </w:r>
            <w:proofErr w:type="spellStart"/>
            <w:r>
              <w:t>Wiss</w:t>
            </w:r>
            <w:proofErr w:type="spellEnd"/>
          </w:p>
        </w:tc>
        <w:tc>
          <w:tcPr>
            <w:tcW w:w="3285" w:type="dxa"/>
          </w:tcPr>
          <w:p w:rsidR="00E81D16" w:rsidRDefault="001D78D0"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 xml:space="preserve">Warren </w:t>
            </w:r>
            <w:proofErr w:type="spellStart"/>
            <w:r>
              <w:t>Lunn</w:t>
            </w:r>
            <w:proofErr w:type="spellEnd"/>
          </w:p>
        </w:tc>
        <w:tc>
          <w:tcPr>
            <w:tcW w:w="3285" w:type="dxa"/>
          </w:tcPr>
          <w:p w:rsidR="00E81D16" w:rsidRDefault="001D78D0"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Daniel Richards</w:t>
            </w:r>
          </w:p>
        </w:tc>
        <w:tc>
          <w:tcPr>
            <w:tcW w:w="3285" w:type="dxa"/>
          </w:tcPr>
          <w:p w:rsidR="00E81D16" w:rsidRDefault="001D78D0"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proofErr w:type="spellStart"/>
            <w:r>
              <w:t>Estellita</w:t>
            </w:r>
            <w:proofErr w:type="spellEnd"/>
            <w:r>
              <w:t xml:space="preserve"> Riley</w:t>
            </w:r>
          </w:p>
        </w:tc>
        <w:tc>
          <w:tcPr>
            <w:tcW w:w="3285" w:type="dxa"/>
          </w:tcPr>
          <w:p w:rsidR="00E81D16" w:rsidRDefault="001D78D0"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Cedric John</w:t>
            </w:r>
          </w:p>
        </w:tc>
        <w:tc>
          <w:tcPr>
            <w:tcW w:w="3285" w:type="dxa"/>
          </w:tcPr>
          <w:p w:rsidR="00E81D16" w:rsidRDefault="001D78D0"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Lindsay Isaac</w:t>
            </w:r>
          </w:p>
        </w:tc>
        <w:tc>
          <w:tcPr>
            <w:tcW w:w="3285" w:type="dxa"/>
          </w:tcPr>
          <w:p w:rsidR="00E81D16" w:rsidRDefault="001D78D0"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Derek Anderson</w:t>
            </w:r>
          </w:p>
        </w:tc>
        <w:tc>
          <w:tcPr>
            <w:tcW w:w="3285" w:type="dxa"/>
          </w:tcPr>
          <w:p w:rsidR="00E81D16" w:rsidRDefault="001D78D0"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proofErr w:type="spellStart"/>
            <w:r>
              <w:lastRenderedPageBreak/>
              <w:t>Warrick</w:t>
            </w:r>
            <w:proofErr w:type="spellEnd"/>
            <w:r>
              <w:t xml:space="preserve"> Warren John</w:t>
            </w:r>
          </w:p>
        </w:tc>
        <w:tc>
          <w:tcPr>
            <w:tcW w:w="3285" w:type="dxa"/>
          </w:tcPr>
          <w:p w:rsidR="00E81D16" w:rsidRDefault="001D78D0"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Thomas Simon</w:t>
            </w:r>
          </w:p>
        </w:tc>
        <w:tc>
          <w:tcPr>
            <w:tcW w:w="3285" w:type="dxa"/>
          </w:tcPr>
          <w:p w:rsidR="00E81D16" w:rsidRDefault="001D78D0"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proofErr w:type="spellStart"/>
            <w:r>
              <w:t>Valma</w:t>
            </w:r>
            <w:proofErr w:type="spellEnd"/>
            <w:r>
              <w:t xml:space="preserve"> Timothy</w:t>
            </w:r>
          </w:p>
        </w:tc>
        <w:tc>
          <w:tcPr>
            <w:tcW w:w="3285" w:type="dxa"/>
          </w:tcPr>
          <w:p w:rsidR="00E81D16" w:rsidRDefault="001D78D0"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 xml:space="preserve">C </w:t>
            </w:r>
            <w:proofErr w:type="spellStart"/>
            <w:r>
              <w:t>Ordon</w:t>
            </w:r>
            <w:proofErr w:type="spellEnd"/>
          </w:p>
        </w:tc>
        <w:tc>
          <w:tcPr>
            <w:tcW w:w="3285" w:type="dxa"/>
          </w:tcPr>
          <w:p w:rsidR="00E81D16" w:rsidRDefault="001D78D0"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Elaine Timothy</w:t>
            </w:r>
          </w:p>
        </w:tc>
        <w:tc>
          <w:tcPr>
            <w:tcW w:w="3285" w:type="dxa"/>
          </w:tcPr>
          <w:p w:rsidR="00E81D16" w:rsidRDefault="001D78D0"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Carol Charlie</w:t>
            </w:r>
          </w:p>
        </w:tc>
        <w:tc>
          <w:tcPr>
            <w:tcW w:w="3285" w:type="dxa"/>
          </w:tcPr>
          <w:p w:rsidR="00E81D16" w:rsidRDefault="001D78D0"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L S Timothy</w:t>
            </w:r>
          </w:p>
        </w:tc>
        <w:tc>
          <w:tcPr>
            <w:tcW w:w="3285" w:type="dxa"/>
          </w:tcPr>
          <w:p w:rsidR="00E81D16" w:rsidRDefault="001D78D0"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David Harvey</w:t>
            </w:r>
          </w:p>
        </w:tc>
        <w:tc>
          <w:tcPr>
            <w:tcW w:w="3285" w:type="dxa"/>
          </w:tcPr>
          <w:p w:rsidR="00E81D16" w:rsidRDefault="001D78D0"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Eve Mulholland</w:t>
            </w:r>
          </w:p>
        </w:tc>
        <w:tc>
          <w:tcPr>
            <w:tcW w:w="3285" w:type="dxa"/>
          </w:tcPr>
          <w:p w:rsidR="00E81D16" w:rsidRDefault="001D78D0"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Chloe Mulholland</w:t>
            </w:r>
          </w:p>
        </w:tc>
        <w:tc>
          <w:tcPr>
            <w:tcW w:w="3285" w:type="dxa"/>
          </w:tcPr>
          <w:p w:rsidR="00E81D16" w:rsidRDefault="001D78D0"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 xml:space="preserve">Joy </w:t>
            </w:r>
            <w:proofErr w:type="spellStart"/>
            <w:r>
              <w:t>Seccin</w:t>
            </w:r>
            <w:proofErr w:type="spellEnd"/>
          </w:p>
        </w:tc>
        <w:tc>
          <w:tcPr>
            <w:tcW w:w="3285" w:type="dxa"/>
          </w:tcPr>
          <w:p w:rsidR="00E81D16" w:rsidRDefault="001D78D0"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Michael Isaac</w:t>
            </w:r>
          </w:p>
        </w:tc>
        <w:tc>
          <w:tcPr>
            <w:tcW w:w="3285" w:type="dxa"/>
          </w:tcPr>
          <w:p w:rsidR="00E81D16" w:rsidRDefault="001D78D0"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Kelly Martin</w:t>
            </w:r>
          </w:p>
        </w:tc>
        <w:tc>
          <w:tcPr>
            <w:tcW w:w="3285" w:type="dxa"/>
          </w:tcPr>
          <w:p w:rsidR="00E81D16" w:rsidRDefault="001D78D0"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Lorraine Miller</w:t>
            </w:r>
          </w:p>
        </w:tc>
        <w:tc>
          <w:tcPr>
            <w:tcW w:w="3285" w:type="dxa"/>
          </w:tcPr>
          <w:p w:rsidR="00E81D16" w:rsidRDefault="001D78D0"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Terry Brown</w:t>
            </w:r>
          </w:p>
        </w:tc>
        <w:tc>
          <w:tcPr>
            <w:tcW w:w="3285" w:type="dxa"/>
          </w:tcPr>
          <w:p w:rsidR="00E81D16" w:rsidRDefault="002E4368"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 xml:space="preserve">Isa </w:t>
            </w:r>
            <w:proofErr w:type="spellStart"/>
            <w:r>
              <w:t>McDinny</w:t>
            </w:r>
            <w:proofErr w:type="spellEnd"/>
          </w:p>
        </w:tc>
        <w:tc>
          <w:tcPr>
            <w:tcW w:w="3285" w:type="dxa"/>
          </w:tcPr>
          <w:p w:rsidR="00E81D16" w:rsidRDefault="002E4368"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Marjorie</w:t>
            </w:r>
          </w:p>
        </w:tc>
        <w:tc>
          <w:tcPr>
            <w:tcW w:w="3285" w:type="dxa"/>
          </w:tcPr>
          <w:p w:rsidR="00E81D16" w:rsidRDefault="002E4368"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Ruth Rory</w:t>
            </w:r>
          </w:p>
        </w:tc>
        <w:tc>
          <w:tcPr>
            <w:tcW w:w="3285" w:type="dxa"/>
          </w:tcPr>
          <w:p w:rsidR="00E81D16" w:rsidRDefault="002E4368"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Sara Rory and Roy Berry</w:t>
            </w:r>
          </w:p>
        </w:tc>
        <w:tc>
          <w:tcPr>
            <w:tcW w:w="3285" w:type="dxa"/>
          </w:tcPr>
          <w:p w:rsidR="00E81D16" w:rsidRDefault="002E4368"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Joanne Miller</w:t>
            </w:r>
          </w:p>
        </w:tc>
        <w:tc>
          <w:tcPr>
            <w:tcW w:w="3285" w:type="dxa"/>
          </w:tcPr>
          <w:p w:rsidR="00E81D16" w:rsidRDefault="002E4368"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Louise Isaac</w:t>
            </w:r>
          </w:p>
        </w:tc>
        <w:tc>
          <w:tcPr>
            <w:tcW w:w="3285" w:type="dxa"/>
          </w:tcPr>
          <w:p w:rsidR="00E81D16" w:rsidRDefault="002E4368"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M Cowry</w:t>
            </w:r>
          </w:p>
        </w:tc>
        <w:tc>
          <w:tcPr>
            <w:tcW w:w="3285" w:type="dxa"/>
          </w:tcPr>
          <w:p w:rsidR="00E81D16" w:rsidRDefault="002E4368"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proofErr w:type="spellStart"/>
            <w:r>
              <w:lastRenderedPageBreak/>
              <w:t>Sherilee</w:t>
            </w:r>
            <w:proofErr w:type="spellEnd"/>
            <w:r>
              <w:t xml:space="preserve"> Simon</w:t>
            </w:r>
          </w:p>
        </w:tc>
        <w:tc>
          <w:tcPr>
            <w:tcW w:w="3285" w:type="dxa"/>
          </w:tcPr>
          <w:p w:rsidR="00E81D16" w:rsidRDefault="002E4368"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Matthew Miller</w:t>
            </w:r>
          </w:p>
        </w:tc>
        <w:tc>
          <w:tcPr>
            <w:tcW w:w="3285" w:type="dxa"/>
          </w:tcPr>
          <w:p w:rsidR="00E81D16" w:rsidRDefault="002E4368"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Nicky Cole</w:t>
            </w:r>
          </w:p>
        </w:tc>
        <w:tc>
          <w:tcPr>
            <w:tcW w:w="3285" w:type="dxa"/>
          </w:tcPr>
          <w:p w:rsidR="00E81D16" w:rsidRDefault="002E4368"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proofErr w:type="spellStart"/>
            <w:r>
              <w:t>Quamby</w:t>
            </w:r>
            <w:proofErr w:type="spellEnd"/>
            <w:r>
              <w:t xml:space="preserve"> Ellis</w:t>
            </w:r>
          </w:p>
        </w:tc>
        <w:tc>
          <w:tcPr>
            <w:tcW w:w="3285" w:type="dxa"/>
          </w:tcPr>
          <w:p w:rsidR="00E81D16" w:rsidRDefault="002E4368"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 xml:space="preserve">S </w:t>
            </w:r>
            <w:proofErr w:type="spellStart"/>
            <w:r>
              <w:t>Lavans</w:t>
            </w:r>
            <w:proofErr w:type="spellEnd"/>
          </w:p>
        </w:tc>
        <w:tc>
          <w:tcPr>
            <w:tcW w:w="3285" w:type="dxa"/>
          </w:tcPr>
          <w:p w:rsidR="00E81D16" w:rsidRDefault="002E4368"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Marshall Ellis</w:t>
            </w:r>
          </w:p>
        </w:tc>
        <w:tc>
          <w:tcPr>
            <w:tcW w:w="3285" w:type="dxa"/>
          </w:tcPr>
          <w:p w:rsidR="00E81D16" w:rsidRDefault="002E4368"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Jocelyn Ellis</w:t>
            </w:r>
          </w:p>
        </w:tc>
        <w:tc>
          <w:tcPr>
            <w:tcW w:w="3285" w:type="dxa"/>
          </w:tcPr>
          <w:p w:rsidR="00E81D16" w:rsidRDefault="002E4368"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Leigh Lawrence</w:t>
            </w:r>
          </w:p>
        </w:tc>
        <w:tc>
          <w:tcPr>
            <w:tcW w:w="3285" w:type="dxa"/>
          </w:tcPr>
          <w:p w:rsidR="00E81D16" w:rsidRDefault="002E4368"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James Dash</w:t>
            </w:r>
          </w:p>
        </w:tc>
        <w:tc>
          <w:tcPr>
            <w:tcW w:w="3285" w:type="dxa"/>
          </w:tcPr>
          <w:p w:rsidR="00E81D16" w:rsidRDefault="002E4368"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Robert Hammer</w:t>
            </w:r>
          </w:p>
        </w:tc>
        <w:tc>
          <w:tcPr>
            <w:tcW w:w="3285" w:type="dxa"/>
          </w:tcPr>
          <w:p w:rsidR="00E81D16" w:rsidRDefault="002E4368"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proofErr w:type="spellStart"/>
            <w:r>
              <w:t>Gwenyth</w:t>
            </w:r>
            <w:proofErr w:type="spellEnd"/>
            <w:r>
              <w:t xml:space="preserve"> McKinnon</w:t>
            </w:r>
          </w:p>
        </w:tc>
        <w:tc>
          <w:tcPr>
            <w:tcW w:w="3285" w:type="dxa"/>
          </w:tcPr>
          <w:p w:rsidR="00E81D16" w:rsidRDefault="002E4368"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Larry Simon</w:t>
            </w:r>
          </w:p>
        </w:tc>
        <w:tc>
          <w:tcPr>
            <w:tcW w:w="3285" w:type="dxa"/>
          </w:tcPr>
          <w:p w:rsidR="00E81D16" w:rsidRDefault="002E4368"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Glenda Simon</w:t>
            </w:r>
          </w:p>
        </w:tc>
        <w:tc>
          <w:tcPr>
            <w:tcW w:w="3285" w:type="dxa"/>
          </w:tcPr>
          <w:p w:rsidR="00E81D16" w:rsidRDefault="002E4368"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Dixie Pluto</w:t>
            </w:r>
          </w:p>
        </w:tc>
        <w:tc>
          <w:tcPr>
            <w:tcW w:w="3285" w:type="dxa"/>
          </w:tcPr>
          <w:p w:rsidR="00E81D16" w:rsidRDefault="002E4368"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Sue Morgan</w:t>
            </w:r>
          </w:p>
        </w:tc>
        <w:tc>
          <w:tcPr>
            <w:tcW w:w="3285" w:type="dxa"/>
          </w:tcPr>
          <w:p w:rsidR="00E81D16" w:rsidRDefault="002E4368"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Clive Mawson</w:t>
            </w:r>
          </w:p>
        </w:tc>
        <w:tc>
          <w:tcPr>
            <w:tcW w:w="3285" w:type="dxa"/>
          </w:tcPr>
          <w:p w:rsidR="00E81D16" w:rsidRDefault="002E4368"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Faye Mulholland</w:t>
            </w:r>
          </w:p>
        </w:tc>
        <w:tc>
          <w:tcPr>
            <w:tcW w:w="3285" w:type="dxa"/>
          </w:tcPr>
          <w:p w:rsidR="00E81D16" w:rsidRDefault="002E4368"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Peggy Mawson</w:t>
            </w:r>
          </w:p>
        </w:tc>
        <w:tc>
          <w:tcPr>
            <w:tcW w:w="3285" w:type="dxa"/>
          </w:tcPr>
          <w:p w:rsidR="00E81D16" w:rsidRDefault="002E4368"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Paul Daylight</w:t>
            </w:r>
          </w:p>
        </w:tc>
        <w:tc>
          <w:tcPr>
            <w:tcW w:w="3285" w:type="dxa"/>
          </w:tcPr>
          <w:p w:rsidR="00E81D16" w:rsidRDefault="002E4368"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 xml:space="preserve">Billy </w:t>
            </w:r>
            <w:proofErr w:type="spellStart"/>
            <w:r>
              <w:t>Rapsin</w:t>
            </w:r>
            <w:proofErr w:type="spellEnd"/>
          </w:p>
        </w:tc>
        <w:tc>
          <w:tcPr>
            <w:tcW w:w="3285" w:type="dxa"/>
          </w:tcPr>
          <w:p w:rsidR="00E81D16" w:rsidRDefault="002E4368"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 xml:space="preserve">Linda </w:t>
            </w:r>
            <w:proofErr w:type="spellStart"/>
            <w:r>
              <w:t>McDinny</w:t>
            </w:r>
            <w:proofErr w:type="spellEnd"/>
          </w:p>
        </w:tc>
        <w:tc>
          <w:tcPr>
            <w:tcW w:w="3285" w:type="dxa"/>
          </w:tcPr>
          <w:p w:rsidR="00E81D16" w:rsidRDefault="002E4368"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Dora Dixon</w:t>
            </w:r>
          </w:p>
        </w:tc>
        <w:tc>
          <w:tcPr>
            <w:tcW w:w="3285" w:type="dxa"/>
          </w:tcPr>
          <w:p w:rsidR="00E81D16" w:rsidRDefault="002E4368"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lastRenderedPageBreak/>
              <w:t>Alfred Anderson</w:t>
            </w:r>
          </w:p>
        </w:tc>
        <w:tc>
          <w:tcPr>
            <w:tcW w:w="3285" w:type="dxa"/>
          </w:tcPr>
          <w:p w:rsidR="00E81D16" w:rsidRDefault="002E4368"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Richard Anderson</w:t>
            </w:r>
          </w:p>
        </w:tc>
        <w:tc>
          <w:tcPr>
            <w:tcW w:w="3285" w:type="dxa"/>
          </w:tcPr>
          <w:p w:rsidR="00E81D16" w:rsidRDefault="002E4368"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 xml:space="preserve">Benjamin </w:t>
            </w:r>
            <w:proofErr w:type="spellStart"/>
            <w:r>
              <w:t>McDinny</w:t>
            </w:r>
            <w:proofErr w:type="spellEnd"/>
          </w:p>
        </w:tc>
        <w:tc>
          <w:tcPr>
            <w:tcW w:w="3285" w:type="dxa"/>
          </w:tcPr>
          <w:p w:rsidR="00E81D16" w:rsidRDefault="002E4368" w:rsidP="002E4368">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 xml:space="preserve">Noreen </w:t>
            </w:r>
            <w:proofErr w:type="spellStart"/>
            <w:r>
              <w:t>Raggett</w:t>
            </w:r>
            <w:proofErr w:type="spellEnd"/>
          </w:p>
        </w:tc>
        <w:tc>
          <w:tcPr>
            <w:tcW w:w="3285" w:type="dxa"/>
          </w:tcPr>
          <w:p w:rsidR="00E81D16" w:rsidRDefault="002E4368"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M Thompson</w:t>
            </w:r>
          </w:p>
        </w:tc>
        <w:tc>
          <w:tcPr>
            <w:tcW w:w="3285" w:type="dxa"/>
          </w:tcPr>
          <w:p w:rsidR="00E81D16" w:rsidRDefault="002E4368"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Anita Thompson</w:t>
            </w:r>
          </w:p>
        </w:tc>
        <w:tc>
          <w:tcPr>
            <w:tcW w:w="3285" w:type="dxa"/>
          </w:tcPr>
          <w:p w:rsidR="00E81D16" w:rsidRDefault="002E4368"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 xml:space="preserve">G </w:t>
            </w:r>
            <w:proofErr w:type="spellStart"/>
            <w:r>
              <w:t>Lansen</w:t>
            </w:r>
            <w:proofErr w:type="spellEnd"/>
          </w:p>
        </w:tc>
        <w:tc>
          <w:tcPr>
            <w:tcW w:w="3285" w:type="dxa"/>
          </w:tcPr>
          <w:p w:rsidR="00E81D16" w:rsidRDefault="002E4368"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M Riley</w:t>
            </w:r>
          </w:p>
        </w:tc>
        <w:tc>
          <w:tcPr>
            <w:tcW w:w="3285" w:type="dxa"/>
          </w:tcPr>
          <w:p w:rsidR="00E81D16" w:rsidRDefault="002E4368" w:rsidP="00E866C1">
            <w:pPr>
              <w:pStyle w:val="NoSpacing"/>
            </w:pPr>
            <w:r>
              <w:t>Objection letter undated, received 15 February 2007</w:t>
            </w:r>
          </w:p>
        </w:tc>
        <w:tc>
          <w:tcPr>
            <w:tcW w:w="3285" w:type="dxa"/>
          </w:tcPr>
          <w:p w:rsidR="00E81D16" w:rsidRDefault="00E81D16" w:rsidP="001D78D0">
            <w:pPr>
              <w:pStyle w:val="NoSpacing"/>
            </w:pPr>
            <w:r>
              <w:t>Valid Objection</w:t>
            </w:r>
          </w:p>
        </w:tc>
      </w:tr>
      <w:tr w:rsidR="00E81D16" w:rsidTr="00E866C1">
        <w:trPr>
          <w:cantSplit/>
        </w:trPr>
        <w:tc>
          <w:tcPr>
            <w:tcW w:w="3284" w:type="dxa"/>
          </w:tcPr>
          <w:p w:rsidR="00E81D16" w:rsidRDefault="00E81D16" w:rsidP="00E866C1">
            <w:pPr>
              <w:pStyle w:val="NoSpacing"/>
            </w:pPr>
            <w:r>
              <w:t>Neil Wright on behalf of DHCS</w:t>
            </w:r>
          </w:p>
        </w:tc>
        <w:tc>
          <w:tcPr>
            <w:tcW w:w="3285" w:type="dxa"/>
          </w:tcPr>
          <w:p w:rsidR="002E4368" w:rsidRDefault="002E4368" w:rsidP="00E866C1">
            <w:pPr>
              <w:pStyle w:val="NoSpacing"/>
            </w:pPr>
            <w:r>
              <w:t xml:space="preserve">Submission from Alcohol and Other Drugs Program dated </w:t>
            </w:r>
            <w:smartTag w:uri="urn:schemas-microsoft-com:office:smarttags" w:element="date">
              <w:smartTagPr>
                <w:attr w:name="Year" w:val="2007"/>
                <w:attr w:name="Day" w:val="13"/>
                <w:attr w:name="Month" w:val="2"/>
              </w:smartTagPr>
              <w:r>
                <w:t>13 February 2007</w:t>
              </w:r>
            </w:smartTag>
          </w:p>
          <w:p w:rsidR="00E81D16" w:rsidRPr="002E4368" w:rsidRDefault="00E81D16" w:rsidP="002E4368">
            <w:pPr>
              <w:rPr>
                <w:lang w:eastAsia="en-US"/>
              </w:rPr>
            </w:pPr>
          </w:p>
        </w:tc>
        <w:tc>
          <w:tcPr>
            <w:tcW w:w="3285" w:type="dxa"/>
          </w:tcPr>
          <w:p w:rsidR="00E81D16" w:rsidRDefault="00E81D16" w:rsidP="00E81D16">
            <w:pPr>
              <w:pStyle w:val="NoSpacing"/>
            </w:pPr>
            <w:r>
              <w:t xml:space="preserve">Not a valid objection but </w:t>
            </w:r>
          </w:p>
          <w:p w:rsidR="00E81D16" w:rsidRDefault="00E81D16" w:rsidP="00E81D16">
            <w:pPr>
              <w:pStyle w:val="NoSpacing"/>
            </w:pPr>
            <w:r>
              <w:t xml:space="preserve">a report to be considered </w:t>
            </w:r>
          </w:p>
          <w:p w:rsidR="00E81D16" w:rsidRDefault="00E81D16" w:rsidP="00E81D16">
            <w:pPr>
              <w:pStyle w:val="NoSpacing"/>
              <w:rPr>
                <w:sz w:val="24"/>
              </w:rPr>
            </w:pPr>
            <w:r>
              <w:rPr>
                <w:sz w:val="24"/>
              </w:rPr>
              <w:t>at hearing (s6(3) of the</w:t>
            </w:r>
          </w:p>
          <w:p w:rsidR="00E81D16" w:rsidRDefault="00E81D16" w:rsidP="00E81D16">
            <w:pPr>
              <w:pStyle w:val="NoSpacing"/>
            </w:pPr>
            <w:r>
              <w:rPr>
                <w:i/>
                <w:sz w:val="24"/>
              </w:rPr>
              <w:t>Liquor Act</w:t>
            </w:r>
            <w:r>
              <w:rPr>
                <w:sz w:val="24"/>
              </w:rPr>
              <w:t>)</w:t>
            </w:r>
          </w:p>
        </w:tc>
      </w:tr>
      <w:tr w:rsidR="00E81D16" w:rsidTr="00E866C1">
        <w:trPr>
          <w:cantSplit/>
        </w:trPr>
        <w:tc>
          <w:tcPr>
            <w:tcW w:w="3284" w:type="dxa"/>
          </w:tcPr>
          <w:p w:rsidR="00E81D16" w:rsidRDefault="00E81D16" w:rsidP="00E866C1">
            <w:pPr>
              <w:pStyle w:val="NoSpacing"/>
            </w:pPr>
            <w:r>
              <w:t>CEO Borroloola Community Government Council</w:t>
            </w:r>
          </w:p>
        </w:tc>
        <w:tc>
          <w:tcPr>
            <w:tcW w:w="3285" w:type="dxa"/>
          </w:tcPr>
          <w:p w:rsidR="00E81D16" w:rsidRDefault="002E4368" w:rsidP="006E6A0E">
            <w:pPr>
              <w:pStyle w:val="NoSpacing"/>
            </w:pPr>
            <w:r>
              <w:t>Submission from Borroloola Community Government Council dated 5 February 2007</w:t>
            </w:r>
          </w:p>
        </w:tc>
        <w:tc>
          <w:tcPr>
            <w:tcW w:w="3285" w:type="dxa"/>
          </w:tcPr>
          <w:p w:rsidR="00E81D16" w:rsidRDefault="00E81D16" w:rsidP="00E81D16">
            <w:pPr>
              <w:pStyle w:val="NoSpacing"/>
            </w:pPr>
            <w:r>
              <w:t xml:space="preserve">Not a valid objection but </w:t>
            </w:r>
          </w:p>
          <w:p w:rsidR="00E81D16" w:rsidRDefault="00E81D16" w:rsidP="00E81D16">
            <w:pPr>
              <w:pStyle w:val="NoSpacing"/>
            </w:pPr>
            <w:r>
              <w:t xml:space="preserve">a report to be considered </w:t>
            </w:r>
          </w:p>
          <w:p w:rsidR="00E81D16" w:rsidRDefault="00E81D16" w:rsidP="00E81D16">
            <w:pPr>
              <w:pStyle w:val="NoSpacing"/>
              <w:rPr>
                <w:sz w:val="24"/>
              </w:rPr>
            </w:pPr>
            <w:r>
              <w:rPr>
                <w:sz w:val="24"/>
              </w:rPr>
              <w:t xml:space="preserve">at hearing (s6(3) of the </w:t>
            </w:r>
          </w:p>
          <w:p w:rsidR="00E81D16" w:rsidRDefault="00E81D16" w:rsidP="00E81D16">
            <w:pPr>
              <w:pStyle w:val="NoSpacing"/>
            </w:pPr>
            <w:r>
              <w:rPr>
                <w:i/>
                <w:sz w:val="24"/>
              </w:rPr>
              <w:t>Liquor Act</w:t>
            </w:r>
            <w:r>
              <w:rPr>
                <w:sz w:val="24"/>
              </w:rPr>
              <w:t>)</w:t>
            </w:r>
          </w:p>
        </w:tc>
      </w:tr>
    </w:tbl>
    <w:p w:rsidR="00E866C1" w:rsidRDefault="00E866C1" w:rsidP="00E866C1"/>
    <w:p w:rsidR="00BD0F81" w:rsidRDefault="00BD0F81" w:rsidP="00E866C1">
      <w:r>
        <w:t>Objectors Contact Details</w:t>
      </w:r>
    </w:p>
    <w:tbl>
      <w:tblPr>
        <w:tblStyle w:val="TableGrid"/>
        <w:tblW w:w="0" w:type="auto"/>
        <w:tblCellMar>
          <w:top w:w="57" w:type="dxa"/>
          <w:bottom w:w="57" w:type="dxa"/>
        </w:tblCellMar>
        <w:tblLook w:val="0620" w:firstRow="1" w:lastRow="0" w:firstColumn="0" w:lastColumn="0" w:noHBand="1" w:noVBand="1"/>
        <w:tblDescription w:val="Annexure A-Table displaying objectors contact details."/>
      </w:tblPr>
      <w:tblGrid>
        <w:gridCol w:w="2463"/>
        <w:gridCol w:w="2463"/>
        <w:gridCol w:w="2464"/>
        <w:gridCol w:w="2464"/>
      </w:tblGrid>
      <w:tr w:rsidR="00BD0F81" w:rsidRPr="00BD0F81" w:rsidTr="00BD0F81">
        <w:trPr>
          <w:cantSplit/>
          <w:tblHeader/>
        </w:trPr>
        <w:tc>
          <w:tcPr>
            <w:tcW w:w="2463" w:type="dxa"/>
            <w:shd w:val="clear" w:color="auto" w:fill="BFBFBF" w:themeFill="background1" w:themeFillShade="BF"/>
          </w:tcPr>
          <w:p w:rsidR="00BD0F81" w:rsidRPr="00BD0F81" w:rsidRDefault="00BD0F81" w:rsidP="00BD0F81">
            <w:pPr>
              <w:pStyle w:val="NoSpacing"/>
              <w:rPr>
                <w:b/>
              </w:rPr>
            </w:pPr>
            <w:r>
              <w:rPr>
                <w:b/>
              </w:rPr>
              <w:t>Name</w:t>
            </w:r>
          </w:p>
        </w:tc>
        <w:tc>
          <w:tcPr>
            <w:tcW w:w="2463" w:type="dxa"/>
            <w:shd w:val="clear" w:color="auto" w:fill="BFBFBF" w:themeFill="background1" w:themeFillShade="BF"/>
          </w:tcPr>
          <w:p w:rsidR="00BD0F81" w:rsidRPr="00BD0F81" w:rsidRDefault="00BD0F81" w:rsidP="00BD0F81">
            <w:pPr>
              <w:pStyle w:val="NoSpacing"/>
              <w:rPr>
                <w:b/>
              </w:rPr>
            </w:pPr>
            <w:r>
              <w:rPr>
                <w:b/>
              </w:rPr>
              <w:t>Contact Person</w:t>
            </w:r>
          </w:p>
        </w:tc>
        <w:tc>
          <w:tcPr>
            <w:tcW w:w="2464" w:type="dxa"/>
            <w:shd w:val="clear" w:color="auto" w:fill="BFBFBF" w:themeFill="background1" w:themeFillShade="BF"/>
          </w:tcPr>
          <w:p w:rsidR="00BD0F81" w:rsidRPr="00BD0F81" w:rsidRDefault="00BD0F81" w:rsidP="00BD0F81">
            <w:pPr>
              <w:pStyle w:val="NoSpacing"/>
              <w:rPr>
                <w:b/>
              </w:rPr>
            </w:pPr>
            <w:r>
              <w:rPr>
                <w:b/>
              </w:rPr>
              <w:t>Address</w:t>
            </w:r>
          </w:p>
        </w:tc>
        <w:tc>
          <w:tcPr>
            <w:tcW w:w="2464" w:type="dxa"/>
            <w:shd w:val="clear" w:color="auto" w:fill="BFBFBF" w:themeFill="background1" w:themeFillShade="BF"/>
          </w:tcPr>
          <w:p w:rsidR="00BD0F81" w:rsidRPr="00BD0F81" w:rsidRDefault="00BD0F81" w:rsidP="00BD0F81">
            <w:pPr>
              <w:pStyle w:val="NoSpacing"/>
              <w:rPr>
                <w:b/>
              </w:rPr>
            </w:pPr>
            <w:r>
              <w:rPr>
                <w:b/>
              </w:rPr>
              <w:t>Phone Number</w:t>
            </w:r>
          </w:p>
        </w:tc>
      </w:tr>
      <w:tr w:rsidR="00BD0F81" w:rsidTr="00BD0F81">
        <w:trPr>
          <w:cantSplit/>
        </w:trPr>
        <w:tc>
          <w:tcPr>
            <w:tcW w:w="2463" w:type="dxa"/>
          </w:tcPr>
          <w:p w:rsidR="00BD0F81" w:rsidRDefault="00BD0F81" w:rsidP="00BD0F81">
            <w:pPr>
              <w:pStyle w:val="NoSpacing"/>
            </w:pPr>
            <w:r>
              <w:t>Vincent Charlie</w:t>
            </w:r>
          </w:p>
        </w:tc>
        <w:tc>
          <w:tcPr>
            <w:tcW w:w="2463" w:type="dxa"/>
          </w:tcPr>
          <w:p w:rsidR="00BD0F81" w:rsidRDefault="00BD0F81" w:rsidP="00BD0F81">
            <w:pPr>
              <w:pStyle w:val="NoSpacing"/>
            </w:pPr>
          </w:p>
        </w:tc>
        <w:tc>
          <w:tcPr>
            <w:tcW w:w="2464" w:type="dxa"/>
          </w:tcPr>
          <w:p w:rsidR="00BD0F81" w:rsidRDefault="00AA2799" w:rsidP="00BD0F81">
            <w:pPr>
              <w:pStyle w:val="NoSpacing"/>
            </w:pPr>
            <w:r>
              <w:t>c/-Post Office Borroloola NT 0854</w:t>
            </w:r>
          </w:p>
        </w:tc>
        <w:tc>
          <w:tcPr>
            <w:tcW w:w="2464" w:type="dxa"/>
          </w:tcPr>
          <w:p w:rsidR="00BD0F81" w:rsidRDefault="00BD0F81" w:rsidP="00BD0F81">
            <w:pPr>
              <w:pStyle w:val="NoSpacing"/>
            </w:pPr>
          </w:p>
        </w:tc>
      </w:tr>
      <w:tr w:rsidR="00BD0F81" w:rsidTr="00BD0F81">
        <w:trPr>
          <w:cantSplit/>
        </w:trPr>
        <w:tc>
          <w:tcPr>
            <w:tcW w:w="2463" w:type="dxa"/>
          </w:tcPr>
          <w:p w:rsidR="00BD0F81" w:rsidRDefault="00BD0F81" w:rsidP="00BD0F81">
            <w:pPr>
              <w:pStyle w:val="NoSpacing"/>
            </w:pPr>
            <w:r>
              <w:t>Borroloola Guest House</w:t>
            </w:r>
          </w:p>
        </w:tc>
        <w:tc>
          <w:tcPr>
            <w:tcW w:w="2463" w:type="dxa"/>
          </w:tcPr>
          <w:p w:rsidR="00BD0F81" w:rsidRDefault="00B8518A" w:rsidP="00BD0F81">
            <w:pPr>
              <w:pStyle w:val="NoSpacing"/>
            </w:pPr>
            <w:r>
              <w:t xml:space="preserve">Ms Trish </w:t>
            </w:r>
            <w:proofErr w:type="spellStart"/>
            <w:r>
              <w:t>Elmy</w:t>
            </w:r>
            <w:proofErr w:type="spellEnd"/>
          </w:p>
        </w:tc>
        <w:tc>
          <w:tcPr>
            <w:tcW w:w="2464" w:type="dxa"/>
          </w:tcPr>
          <w:p w:rsidR="00BD0F81" w:rsidRDefault="00AA2799" w:rsidP="00BD0F81">
            <w:pPr>
              <w:pStyle w:val="NoSpacing"/>
            </w:pPr>
            <w:r>
              <w:t>Robinson Road, Borroloola NT 0854</w:t>
            </w:r>
          </w:p>
        </w:tc>
        <w:tc>
          <w:tcPr>
            <w:tcW w:w="2464" w:type="dxa"/>
          </w:tcPr>
          <w:p w:rsidR="00BD0F81" w:rsidRDefault="00AA2799" w:rsidP="00AA2799">
            <w:pPr>
              <w:pStyle w:val="NoSpacing"/>
            </w:pPr>
            <w:r>
              <w:t>PH: 8975 8883</w:t>
            </w:r>
          </w:p>
        </w:tc>
      </w:tr>
      <w:tr w:rsidR="00BD0F81" w:rsidTr="00BD0F81">
        <w:trPr>
          <w:cantSplit/>
        </w:trPr>
        <w:tc>
          <w:tcPr>
            <w:tcW w:w="2463" w:type="dxa"/>
          </w:tcPr>
          <w:p w:rsidR="00BD0F81" w:rsidRDefault="00BD0F81" w:rsidP="00BD0F81">
            <w:pPr>
              <w:pStyle w:val="NoSpacing"/>
            </w:pPr>
            <w:r>
              <w:t>Borroloola Health Clinic</w:t>
            </w:r>
          </w:p>
        </w:tc>
        <w:tc>
          <w:tcPr>
            <w:tcW w:w="2463" w:type="dxa"/>
          </w:tcPr>
          <w:p w:rsidR="00BD0F81" w:rsidRDefault="00B8518A" w:rsidP="00BD0F81">
            <w:pPr>
              <w:pStyle w:val="NoSpacing"/>
            </w:pPr>
            <w:r>
              <w:t>Ms Debra Moloney</w:t>
            </w:r>
          </w:p>
        </w:tc>
        <w:tc>
          <w:tcPr>
            <w:tcW w:w="2464" w:type="dxa"/>
          </w:tcPr>
          <w:p w:rsidR="00BD0F81" w:rsidRDefault="00AA2799" w:rsidP="00BD0F81">
            <w:pPr>
              <w:pStyle w:val="NoSpacing"/>
            </w:pPr>
            <w:r>
              <w:t>P.O. Box 430 Borroloola NT 0854</w:t>
            </w:r>
          </w:p>
        </w:tc>
        <w:tc>
          <w:tcPr>
            <w:tcW w:w="2464" w:type="dxa"/>
          </w:tcPr>
          <w:p w:rsidR="00AA2799" w:rsidRDefault="00AA2799" w:rsidP="00AA2799">
            <w:pPr>
              <w:pStyle w:val="NoSpacing"/>
            </w:pPr>
            <w:r>
              <w:t>PH 8975 8757</w:t>
            </w:r>
          </w:p>
          <w:p w:rsidR="00BD0F81" w:rsidRDefault="00AA2799" w:rsidP="00AA2799">
            <w:pPr>
              <w:pStyle w:val="NoSpacing"/>
            </w:pPr>
            <w:r>
              <w:t>Fax 8975 8718</w:t>
            </w:r>
          </w:p>
        </w:tc>
      </w:tr>
      <w:tr w:rsidR="00BD0F81" w:rsidTr="00BD0F81">
        <w:trPr>
          <w:cantSplit/>
        </w:trPr>
        <w:tc>
          <w:tcPr>
            <w:tcW w:w="2463" w:type="dxa"/>
          </w:tcPr>
          <w:p w:rsidR="00BD0F81" w:rsidRDefault="00BD0F81" w:rsidP="00BD0F81">
            <w:pPr>
              <w:pStyle w:val="NoSpacing"/>
            </w:pPr>
            <w:r>
              <w:t>McArthur River Mining Pty Ltd</w:t>
            </w:r>
          </w:p>
        </w:tc>
        <w:tc>
          <w:tcPr>
            <w:tcW w:w="2463" w:type="dxa"/>
          </w:tcPr>
          <w:p w:rsidR="00BD0F81" w:rsidRDefault="00B8518A" w:rsidP="00BD0F81">
            <w:pPr>
              <w:pStyle w:val="NoSpacing"/>
            </w:pPr>
            <w:r>
              <w:t>Mr Brian Hearne</w:t>
            </w:r>
          </w:p>
        </w:tc>
        <w:tc>
          <w:tcPr>
            <w:tcW w:w="2464" w:type="dxa"/>
          </w:tcPr>
          <w:p w:rsidR="00BD0F81" w:rsidRDefault="00AA2799" w:rsidP="00BD0F81">
            <w:pPr>
              <w:pStyle w:val="NoSpacing"/>
            </w:pPr>
            <w:r>
              <w:t>P.O. Box 36821 Winnellie NT 0821</w:t>
            </w:r>
          </w:p>
        </w:tc>
        <w:tc>
          <w:tcPr>
            <w:tcW w:w="2464" w:type="dxa"/>
          </w:tcPr>
          <w:p w:rsidR="00AA2799" w:rsidRDefault="00AA2799" w:rsidP="00AA2799">
            <w:pPr>
              <w:pStyle w:val="NoSpacing"/>
            </w:pPr>
            <w:r>
              <w:t>PH 8975 8179</w:t>
            </w:r>
          </w:p>
          <w:p w:rsidR="00BD0F81" w:rsidRDefault="00AA2799" w:rsidP="00AA2799">
            <w:pPr>
              <w:pStyle w:val="NoSpacing"/>
            </w:pPr>
            <w:r>
              <w:t>Fax 8975 8170</w:t>
            </w:r>
          </w:p>
        </w:tc>
      </w:tr>
      <w:tr w:rsidR="00BD0F81" w:rsidTr="00BD0F81">
        <w:trPr>
          <w:cantSplit/>
        </w:trPr>
        <w:tc>
          <w:tcPr>
            <w:tcW w:w="2463" w:type="dxa"/>
          </w:tcPr>
          <w:p w:rsidR="00BD0F81" w:rsidRDefault="00BD0F81" w:rsidP="00BD0F81">
            <w:pPr>
              <w:pStyle w:val="NoSpacing"/>
            </w:pPr>
            <w:r>
              <w:t>Northern Territory Police</w:t>
            </w:r>
          </w:p>
        </w:tc>
        <w:tc>
          <w:tcPr>
            <w:tcW w:w="2463" w:type="dxa"/>
          </w:tcPr>
          <w:p w:rsidR="00BD0F81" w:rsidRDefault="00B8518A" w:rsidP="00BD0F81">
            <w:pPr>
              <w:pStyle w:val="NoSpacing"/>
            </w:pPr>
            <w:r>
              <w:t xml:space="preserve">Ms Poppy </w:t>
            </w:r>
            <w:proofErr w:type="spellStart"/>
            <w:r>
              <w:t>Mamouzellos</w:t>
            </w:r>
            <w:proofErr w:type="spellEnd"/>
            <w:r>
              <w:br/>
              <w:t>Project Officer, Drug and Alcohol Policy Unit</w:t>
            </w:r>
          </w:p>
        </w:tc>
        <w:tc>
          <w:tcPr>
            <w:tcW w:w="2464" w:type="dxa"/>
          </w:tcPr>
          <w:p w:rsidR="00BD0F81" w:rsidRDefault="00AA2799" w:rsidP="00BD0F81">
            <w:pPr>
              <w:pStyle w:val="NoSpacing"/>
            </w:pPr>
            <w:r>
              <w:t>P.O. Box 39764 Winnellie NT 0821</w:t>
            </w:r>
          </w:p>
        </w:tc>
        <w:tc>
          <w:tcPr>
            <w:tcW w:w="2464" w:type="dxa"/>
          </w:tcPr>
          <w:p w:rsidR="00AA2799" w:rsidRDefault="00AA2799" w:rsidP="00AA2799">
            <w:pPr>
              <w:pStyle w:val="NoSpacing"/>
            </w:pPr>
            <w:r>
              <w:t>PH 8922 3218</w:t>
            </w:r>
          </w:p>
          <w:p w:rsidR="00BD0F81" w:rsidRPr="00AA2799" w:rsidRDefault="00AA2799" w:rsidP="00AA2799">
            <w:pPr>
              <w:pStyle w:val="NoSpacing"/>
            </w:pPr>
            <w:r>
              <w:t>Fax 8922 3216</w:t>
            </w:r>
          </w:p>
        </w:tc>
      </w:tr>
      <w:tr w:rsidR="00BD0F81" w:rsidTr="00BD0F81">
        <w:trPr>
          <w:cantSplit/>
        </w:trPr>
        <w:tc>
          <w:tcPr>
            <w:tcW w:w="2463" w:type="dxa"/>
          </w:tcPr>
          <w:p w:rsidR="00BD0F81" w:rsidRDefault="00BD0F81" w:rsidP="00BD0F81">
            <w:pPr>
              <w:pStyle w:val="NoSpacing"/>
            </w:pPr>
            <w:r>
              <w:t>AIM Community Church</w:t>
            </w:r>
          </w:p>
        </w:tc>
        <w:tc>
          <w:tcPr>
            <w:tcW w:w="2463" w:type="dxa"/>
          </w:tcPr>
          <w:p w:rsidR="00BD0F81" w:rsidRDefault="00B8518A" w:rsidP="00BD0F81">
            <w:pPr>
              <w:pStyle w:val="NoSpacing"/>
            </w:pPr>
            <w:r>
              <w:t>Dennis &amp; Glenys Tranter</w:t>
            </w:r>
          </w:p>
        </w:tc>
        <w:tc>
          <w:tcPr>
            <w:tcW w:w="2464" w:type="dxa"/>
          </w:tcPr>
          <w:p w:rsidR="00BD0F81" w:rsidRDefault="00AA2799" w:rsidP="00BD0F81">
            <w:pPr>
              <w:pStyle w:val="NoSpacing"/>
            </w:pPr>
            <w:r>
              <w:t>300 Robinson Road Borroloola NT 0854</w:t>
            </w:r>
          </w:p>
        </w:tc>
        <w:tc>
          <w:tcPr>
            <w:tcW w:w="2464" w:type="dxa"/>
          </w:tcPr>
          <w:p w:rsidR="00BD0F81" w:rsidRDefault="00BD0F81" w:rsidP="00BD0F81">
            <w:pPr>
              <w:pStyle w:val="NoSpacing"/>
            </w:pPr>
          </w:p>
        </w:tc>
      </w:tr>
      <w:tr w:rsidR="00BD0F81" w:rsidTr="00BD0F81">
        <w:trPr>
          <w:cantSplit/>
        </w:trPr>
        <w:tc>
          <w:tcPr>
            <w:tcW w:w="2463" w:type="dxa"/>
          </w:tcPr>
          <w:p w:rsidR="00BD0F81" w:rsidRDefault="00BD0F81" w:rsidP="00BD0F81">
            <w:pPr>
              <w:pStyle w:val="NoSpacing"/>
            </w:pPr>
            <w:r>
              <w:t>Dennis &amp; Glenys Tranter</w:t>
            </w:r>
          </w:p>
        </w:tc>
        <w:tc>
          <w:tcPr>
            <w:tcW w:w="2463" w:type="dxa"/>
          </w:tcPr>
          <w:p w:rsidR="00BD0F81" w:rsidRDefault="00BD0F81" w:rsidP="00BD0F81">
            <w:pPr>
              <w:pStyle w:val="NoSpacing"/>
            </w:pPr>
          </w:p>
        </w:tc>
        <w:tc>
          <w:tcPr>
            <w:tcW w:w="2464" w:type="dxa"/>
          </w:tcPr>
          <w:p w:rsidR="00BD0F81" w:rsidRDefault="00AA2799" w:rsidP="00BD0F81">
            <w:pPr>
              <w:pStyle w:val="NoSpacing"/>
            </w:pPr>
            <w:r>
              <w:t>c/-Post Office Borroloola NT 0854</w:t>
            </w:r>
          </w:p>
        </w:tc>
        <w:tc>
          <w:tcPr>
            <w:tcW w:w="2464" w:type="dxa"/>
          </w:tcPr>
          <w:p w:rsidR="00BD0F81" w:rsidRDefault="00BD0F81" w:rsidP="00BD0F81">
            <w:pPr>
              <w:pStyle w:val="NoSpacing"/>
            </w:pPr>
          </w:p>
        </w:tc>
      </w:tr>
      <w:tr w:rsidR="00BD0F81" w:rsidTr="00BD0F81">
        <w:trPr>
          <w:cantSplit/>
        </w:trPr>
        <w:tc>
          <w:tcPr>
            <w:tcW w:w="2463" w:type="dxa"/>
          </w:tcPr>
          <w:p w:rsidR="00BD0F81" w:rsidRDefault="00BD0F81" w:rsidP="00BD0F81">
            <w:pPr>
              <w:pStyle w:val="NoSpacing"/>
            </w:pPr>
            <w:r>
              <w:lastRenderedPageBreak/>
              <w:t>Ms Judy Cotton</w:t>
            </w:r>
          </w:p>
        </w:tc>
        <w:tc>
          <w:tcPr>
            <w:tcW w:w="2463" w:type="dxa"/>
          </w:tcPr>
          <w:p w:rsidR="00BD0F81" w:rsidRDefault="00BD0F81" w:rsidP="00BD0F81">
            <w:pPr>
              <w:pStyle w:val="NoSpacing"/>
            </w:pPr>
          </w:p>
        </w:tc>
        <w:tc>
          <w:tcPr>
            <w:tcW w:w="2464" w:type="dxa"/>
          </w:tcPr>
          <w:p w:rsidR="00BD0F81" w:rsidRDefault="00AA2799" w:rsidP="00BD0F81">
            <w:pPr>
              <w:pStyle w:val="NoSpacing"/>
            </w:pPr>
            <w:r>
              <w:t xml:space="preserve">15 </w:t>
            </w:r>
            <w:proofErr w:type="spellStart"/>
            <w:r>
              <w:t>Garrawa</w:t>
            </w:r>
            <w:proofErr w:type="spellEnd"/>
            <w:r>
              <w:t xml:space="preserve"> Street Borroloola NT 0854</w:t>
            </w:r>
          </w:p>
        </w:tc>
        <w:tc>
          <w:tcPr>
            <w:tcW w:w="2464" w:type="dxa"/>
          </w:tcPr>
          <w:p w:rsidR="00BD0F81" w:rsidRDefault="00BD0F81" w:rsidP="00BD0F81">
            <w:pPr>
              <w:pStyle w:val="NoSpacing"/>
            </w:pPr>
          </w:p>
        </w:tc>
      </w:tr>
      <w:tr w:rsidR="00BD0F81" w:rsidTr="00BD0F81">
        <w:trPr>
          <w:cantSplit/>
        </w:trPr>
        <w:tc>
          <w:tcPr>
            <w:tcW w:w="2463" w:type="dxa"/>
          </w:tcPr>
          <w:p w:rsidR="00BD0F81" w:rsidRDefault="00B8518A" w:rsidP="00BD0F81">
            <w:pPr>
              <w:pStyle w:val="NoSpacing"/>
            </w:pPr>
            <w:r>
              <w:t>Ms Karina Hart</w:t>
            </w:r>
          </w:p>
        </w:tc>
        <w:tc>
          <w:tcPr>
            <w:tcW w:w="2463" w:type="dxa"/>
          </w:tcPr>
          <w:p w:rsidR="00BD0F81" w:rsidRDefault="00BD0F81" w:rsidP="00BD0F81">
            <w:pPr>
              <w:pStyle w:val="NoSpacing"/>
            </w:pPr>
          </w:p>
        </w:tc>
        <w:tc>
          <w:tcPr>
            <w:tcW w:w="2464" w:type="dxa"/>
          </w:tcPr>
          <w:p w:rsidR="00BD0F81" w:rsidRDefault="00AA2799" w:rsidP="00BD0F81">
            <w:pPr>
              <w:pStyle w:val="NoSpacing"/>
            </w:pPr>
            <w:r>
              <w:t>P.O. Box 451 Borroloola NT 0854</w:t>
            </w:r>
          </w:p>
        </w:tc>
        <w:tc>
          <w:tcPr>
            <w:tcW w:w="2464" w:type="dxa"/>
          </w:tcPr>
          <w:p w:rsidR="00BD0F81" w:rsidRDefault="00BD0F81" w:rsidP="00BD0F81">
            <w:pPr>
              <w:pStyle w:val="NoSpacing"/>
            </w:pPr>
          </w:p>
        </w:tc>
      </w:tr>
      <w:tr w:rsidR="00B8518A" w:rsidTr="00BD0F81">
        <w:trPr>
          <w:cantSplit/>
        </w:trPr>
        <w:tc>
          <w:tcPr>
            <w:tcW w:w="2463" w:type="dxa"/>
          </w:tcPr>
          <w:p w:rsidR="00B8518A" w:rsidRDefault="00B8518A" w:rsidP="00BD0F81">
            <w:pPr>
              <w:pStyle w:val="NoSpacing"/>
            </w:pPr>
            <w:r>
              <w:t>Local Residents-109 letters of objection</w:t>
            </w:r>
          </w:p>
        </w:tc>
        <w:tc>
          <w:tcPr>
            <w:tcW w:w="2463" w:type="dxa"/>
          </w:tcPr>
          <w:p w:rsidR="00B8518A" w:rsidRDefault="00B8518A" w:rsidP="00BD0F81">
            <w:pPr>
              <w:pStyle w:val="NoSpacing"/>
            </w:pPr>
            <w:r>
              <w:t>106 Individuals</w:t>
            </w:r>
          </w:p>
        </w:tc>
        <w:tc>
          <w:tcPr>
            <w:tcW w:w="2464" w:type="dxa"/>
          </w:tcPr>
          <w:p w:rsidR="00B8518A" w:rsidRDefault="00AA2799" w:rsidP="00BD0F81">
            <w:pPr>
              <w:pStyle w:val="NoSpacing"/>
            </w:pPr>
            <w:r>
              <w:t>c/-Post Office Borroloola NT 0854</w:t>
            </w:r>
          </w:p>
        </w:tc>
        <w:tc>
          <w:tcPr>
            <w:tcW w:w="2464" w:type="dxa"/>
          </w:tcPr>
          <w:p w:rsidR="00B8518A" w:rsidRDefault="00B8518A" w:rsidP="00BD0F81">
            <w:pPr>
              <w:pStyle w:val="NoSpacing"/>
            </w:pPr>
          </w:p>
        </w:tc>
      </w:tr>
      <w:tr w:rsidR="00B8518A" w:rsidTr="00BD0F81">
        <w:trPr>
          <w:cantSplit/>
        </w:trPr>
        <w:tc>
          <w:tcPr>
            <w:tcW w:w="2463" w:type="dxa"/>
          </w:tcPr>
          <w:p w:rsidR="00B8518A" w:rsidRDefault="00B8518A" w:rsidP="00BD0F81">
            <w:pPr>
              <w:pStyle w:val="NoSpacing"/>
            </w:pPr>
            <w:r>
              <w:t>Territory Health Services</w:t>
            </w:r>
          </w:p>
        </w:tc>
        <w:tc>
          <w:tcPr>
            <w:tcW w:w="2463" w:type="dxa"/>
          </w:tcPr>
          <w:p w:rsidR="00B8518A" w:rsidRDefault="00B8518A" w:rsidP="00BD0F81">
            <w:pPr>
              <w:pStyle w:val="NoSpacing"/>
            </w:pPr>
            <w:r>
              <w:t>Mr Neil Wright</w:t>
            </w:r>
            <w:r>
              <w:br/>
              <w:t>Senior Policy Advisor, Alcohol &amp; Other Drugs</w:t>
            </w:r>
          </w:p>
        </w:tc>
        <w:tc>
          <w:tcPr>
            <w:tcW w:w="2464" w:type="dxa"/>
          </w:tcPr>
          <w:p w:rsidR="00B8518A" w:rsidRDefault="00B8518A" w:rsidP="00BD0F81">
            <w:pPr>
              <w:pStyle w:val="NoSpacing"/>
            </w:pPr>
          </w:p>
        </w:tc>
        <w:tc>
          <w:tcPr>
            <w:tcW w:w="2464" w:type="dxa"/>
          </w:tcPr>
          <w:p w:rsidR="00AA2799" w:rsidRDefault="00AA2799" w:rsidP="00AA2799">
            <w:pPr>
              <w:pStyle w:val="NoSpacing"/>
            </w:pPr>
            <w:r>
              <w:t>PH 8999 2704</w:t>
            </w:r>
          </w:p>
          <w:p w:rsidR="00B8518A" w:rsidRDefault="00AA2799" w:rsidP="00AA2799">
            <w:pPr>
              <w:pStyle w:val="NoSpacing"/>
            </w:pPr>
            <w:r>
              <w:t>Fax 8999 2420</w:t>
            </w:r>
          </w:p>
        </w:tc>
      </w:tr>
      <w:tr w:rsidR="00B8518A" w:rsidTr="00BD0F81">
        <w:trPr>
          <w:cantSplit/>
        </w:trPr>
        <w:tc>
          <w:tcPr>
            <w:tcW w:w="2463" w:type="dxa"/>
          </w:tcPr>
          <w:p w:rsidR="00B8518A" w:rsidRDefault="00B8518A" w:rsidP="00BD0F81">
            <w:pPr>
              <w:pStyle w:val="NoSpacing"/>
            </w:pPr>
            <w:r>
              <w:t>Borroloola Community Government Council</w:t>
            </w:r>
          </w:p>
        </w:tc>
        <w:tc>
          <w:tcPr>
            <w:tcW w:w="2463" w:type="dxa"/>
          </w:tcPr>
          <w:p w:rsidR="00B8518A" w:rsidRDefault="00B8518A" w:rsidP="00BD0F81">
            <w:pPr>
              <w:pStyle w:val="NoSpacing"/>
            </w:pPr>
            <w:r>
              <w:t>Ms Moira Johnston CEO</w:t>
            </w:r>
          </w:p>
        </w:tc>
        <w:tc>
          <w:tcPr>
            <w:tcW w:w="2464" w:type="dxa"/>
          </w:tcPr>
          <w:p w:rsidR="00B8518A" w:rsidRDefault="00AA2799" w:rsidP="00BD0F81">
            <w:pPr>
              <w:pStyle w:val="NoSpacing"/>
            </w:pPr>
            <w:r>
              <w:t>P.O. Box 421 Borroloola NT 0854</w:t>
            </w:r>
          </w:p>
        </w:tc>
        <w:tc>
          <w:tcPr>
            <w:tcW w:w="2464" w:type="dxa"/>
          </w:tcPr>
          <w:p w:rsidR="00AA2799" w:rsidRDefault="00AA2799" w:rsidP="00AA2799">
            <w:pPr>
              <w:pStyle w:val="NoSpacing"/>
            </w:pPr>
            <w:r>
              <w:t>PH 8975 8799</w:t>
            </w:r>
          </w:p>
          <w:p w:rsidR="00B8518A" w:rsidRDefault="00AA2799" w:rsidP="00AA2799">
            <w:pPr>
              <w:pStyle w:val="NoSpacing"/>
            </w:pPr>
            <w:r>
              <w:t>Fax 8975 8762</w:t>
            </w:r>
          </w:p>
        </w:tc>
      </w:tr>
    </w:tbl>
    <w:p w:rsidR="00BD0F81" w:rsidRPr="00E866C1" w:rsidRDefault="00BD0F81" w:rsidP="00E866C1"/>
    <w:sectPr w:rsidR="00BD0F81" w:rsidRPr="00E866C1"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8D0" w:rsidRDefault="001D78D0" w:rsidP="00293A72">
      <w:r>
        <w:separator/>
      </w:r>
    </w:p>
  </w:endnote>
  <w:endnote w:type="continuationSeparator" w:id="0">
    <w:p w:rsidR="001D78D0" w:rsidRDefault="001D78D0"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D0" w:rsidRPr="00CC3330" w:rsidRDefault="001D78D0"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D0" w:rsidRDefault="001D78D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8D0" w:rsidRDefault="001D78D0" w:rsidP="00293A72">
      <w:r>
        <w:separator/>
      </w:r>
    </w:p>
  </w:footnote>
  <w:footnote w:type="continuationSeparator" w:id="0">
    <w:p w:rsidR="001D78D0" w:rsidRDefault="001D78D0" w:rsidP="00293A72">
      <w:r>
        <w:continuationSeparator/>
      </w:r>
    </w:p>
  </w:footnote>
  <w:footnote w:id="1">
    <w:p w:rsidR="001D78D0" w:rsidRDefault="001D78D0" w:rsidP="00DB5D7B">
      <w:pPr>
        <w:pStyle w:val="FootnoteText"/>
      </w:pPr>
      <w:r>
        <w:rPr>
          <w:rStyle w:val="FootnoteReference"/>
        </w:rPr>
        <w:footnoteRef/>
      </w:r>
      <w:r>
        <w:t xml:space="preserve"> </w:t>
      </w:r>
      <w:proofErr w:type="spellStart"/>
      <w:r>
        <w:t>Ie</w:t>
      </w:r>
      <w:proofErr w:type="spellEnd"/>
      <w:r>
        <w:t xml:space="preserve"> The notice boards at the Borroloola Police Station, the Borroloola Post Office, the </w:t>
      </w:r>
      <w:proofErr w:type="spellStart"/>
      <w:r>
        <w:t>Mabunji</w:t>
      </w:r>
      <w:proofErr w:type="spellEnd"/>
      <w:r>
        <w:t xml:space="preserve"> Aboriginal Resource Association, the Borroloola Health Clinic and the Borroloola Town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1D78D0" w:rsidRDefault="001D78D0" w:rsidP="00CC3330">
        <w:pPr>
          <w:pStyle w:val="Footer"/>
          <w:ind w:right="-2"/>
          <w:jc w:val="right"/>
          <w:rPr>
            <w:noProof/>
          </w:rPr>
        </w:pPr>
        <w:r>
          <w:fldChar w:fldCharType="begin"/>
        </w:r>
        <w:r>
          <w:instrText xml:space="preserve"> PAGE   \* MERGEFORMAT </w:instrText>
        </w:r>
        <w:r>
          <w:fldChar w:fldCharType="separate"/>
        </w:r>
        <w:r w:rsidR="001D46B5">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D0" w:rsidRPr="00CC3330" w:rsidRDefault="001D78D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
    <w:nsid w:val="26AF4624"/>
    <w:multiLevelType w:val="hybridMultilevel"/>
    <w:tmpl w:val="F4F89024"/>
    <w:lvl w:ilvl="0" w:tplc="40FA0DD4">
      <w:start w:val="1"/>
      <w:numFmt w:val="lowerLetter"/>
      <w:lvlText w:val="%1)"/>
      <w:lvlJc w:val="left"/>
      <w:pPr>
        <w:ind w:left="107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5024CA0"/>
    <w:multiLevelType w:val="hybridMultilevel"/>
    <w:tmpl w:val="9B26A45E"/>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D1D5124"/>
    <w:multiLevelType w:val="hybridMultilevel"/>
    <w:tmpl w:val="E1949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452B35AB"/>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8104242"/>
    <w:multiLevelType w:val="hybridMultilevel"/>
    <w:tmpl w:val="4DDAF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BC462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C0F686F"/>
    <w:multiLevelType w:val="hybridMultilevel"/>
    <w:tmpl w:val="EF46E72E"/>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7A855B9"/>
    <w:multiLevelType w:val="hybridMultilevel"/>
    <w:tmpl w:val="1FAEA818"/>
    <w:lvl w:ilvl="0" w:tplc="FFFFFFFF">
      <w:start w:val="12"/>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68E2744E"/>
    <w:multiLevelType w:val="hybridMultilevel"/>
    <w:tmpl w:val="2BC6C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D692AFA"/>
    <w:multiLevelType w:val="hybridMultilevel"/>
    <w:tmpl w:val="E122505A"/>
    <w:lvl w:ilvl="0" w:tplc="FFFFFFFF">
      <w:start w:val="5"/>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3"/>
  </w:num>
  <w:num w:numId="3">
    <w:abstractNumId w:val="3"/>
  </w:num>
  <w:num w:numId="4">
    <w:abstractNumId w:val="3"/>
  </w:num>
  <w:num w:numId="5">
    <w:abstractNumId w:val="0"/>
  </w:num>
  <w:num w:numId="6">
    <w:abstractNumId w:val="1"/>
  </w:num>
  <w:num w:numId="7">
    <w:abstractNumId w:val="11"/>
  </w:num>
  <w:num w:numId="8">
    <w:abstractNumId w:val="17"/>
  </w:num>
  <w:num w:numId="9">
    <w:abstractNumId w:val="19"/>
  </w:num>
  <w:num w:numId="10">
    <w:abstractNumId w:val="18"/>
  </w:num>
  <w:num w:numId="11">
    <w:abstractNumId w:val="13"/>
  </w:num>
  <w:num w:numId="12">
    <w:abstractNumId w:val="8"/>
  </w:num>
  <w:num w:numId="13">
    <w:abstractNumId w:val="7"/>
  </w:num>
  <w:num w:numId="14">
    <w:abstractNumId w:val="2"/>
  </w:num>
  <w:num w:numId="15">
    <w:abstractNumId w:val="10"/>
  </w:num>
  <w:num w:numId="16">
    <w:abstractNumId w:val="5"/>
  </w:num>
  <w:num w:numId="17">
    <w:abstractNumId w:val="9"/>
  </w:num>
  <w:num w:numId="18">
    <w:abstractNumId w:val="15"/>
  </w:num>
  <w:num w:numId="19">
    <w:abstractNumId w:val="6"/>
  </w:num>
  <w:num w:numId="20">
    <w:abstractNumId w:val="12"/>
  </w:num>
  <w:num w:numId="21">
    <w:abstractNumId w:val="16"/>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6527F"/>
    <w:rsid w:val="0007259C"/>
    <w:rsid w:val="000F7CF4"/>
    <w:rsid w:val="00117743"/>
    <w:rsid w:val="00117F5B"/>
    <w:rsid w:val="001552A6"/>
    <w:rsid w:val="001620E9"/>
    <w:rsid w:val="00194D7F"/>
    <w:rsid w:val="001A2B7F"/>
    <w:rsid w:val="001D46B5"/>
    <w:rsid w:val="001D78D0"/>
    <w:rsid w:val="00266DEA"/>
    <w:rsid w:val="00293A72"/>
    <w:rsid w:val="002A548A"/>
    <w:rsid w:val="002B0122"/>
    <w:rsid w:val="002B245E"/>
    <w:rsid w:val="002E4368"/>
    <w:rsid w:val="002F2885"/>
    <w:rsid w:val="00315827"/>
    <w:rsid w:val="00317E78"/>
    <w:rsid w:val="00342283"/>
    <w:rsid w:val="00347B47"/>
    <w:rsid w:val="00394AAF"/>
    <w:rsid w:val="003A21D9"/>
    <w:rsid w:val="0040222A"/>
    <w:rsid w:val="004047BC"/>
    <w:rsid w:val="00426E25"/>
    <w:rsid w:val="004423E6"/>
    <w:rsid w:val="00512354"/>
    <w:rsid w:val="0051738B"/>
    <w:rsid w:val="00562080"/>
    <w:rsid w:val="00564B4A"/>
    <w:rsid w:val="005654B8"/>
    <w:rsid w:val="00591B49"/>
    <w:rsid w:val="005A6D6D"/>
    <w:rsid w:val="005B5AC2"/>
    <w:rsid w:val="00650F5B"/>
    <w:rsid w:val="006719EA"/>
    <w:rsid w:val="006E6A0E"/>
    <w:rsid w:val="00722DDB"/>
    <w:rsid w:val="007408F5"/>
    <w:rsid w:val="007C2F90"/>
    <w:rsid w:val="008313C4"/>
    <w:rsid w:val="00861DC3"/>
    <w:rsid w:val="00876053"/>
    <w:rsid w:val="00930D60"/>
    <w:rsid w:val="00936A77"/>
    <w:rsid w:val="009437FB"/>
    <w:rsid w:val="009616DF"/>
    <w:rsid w:val="009D65D7"/>
    <w:rsid w:val="009F7899"/>
    <w:rsid w:val="00A37DDA"/>
    <w:rsid w:val="00AA2799"/>
    <w:rsid w:val="00AB5B09"/>
    <w:rsid w:val="00AD06A3"/>
    <w:rsid w:val="00B0136F"/>
    <w:rsid w:val="00B61B26"/>
    <w:rsid w:val="00B629DB"/>
    <w:rsid w:val="00B8518A"/>
    <w:rsid w:val="00BB0A00"/>
    <w:rsid w:val="00BC4320"/>
    <w:rsid w:val="00BD0F81"/>
    <w:rsid w:val="00C04D9C"/>
    <w:rsid w:val="00C1505C"/>
    <w:rsid w:val="00C62099"/>
    <w:rsid w:val="00C75E81"/>
    <w:rsid w:val="00C82D5A"/>
    <w:rsid w:val="00CC3330"/>
    <w:rsid w:val="00D044AA"/>
    <w:rsid w:val="00D975C0"/>
    <w:rsid w:val="00DB5D7B"/>
    <w:rsid w:val="00DC5DD9"/>
    <w:rsid w:val="00DF0487"/>
    <w:rsid w:val="00E651C1"/>
    <w:rsid w:val="00E81D16"/>
    <w:rsid w:val="00E823AF"/>
    <w:rsid w:val="00E856C2"/>
    <w:rsid w:val="00E866C1"/>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DB5D7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B5D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
    <w:name w:val="Body Text Indent"/>
    <w:basedOn w:val="Normal"/>
    <w:link w:val="BodyTextIndentChar"/>
    <w:rsid w:val="00E856C2"/>
    <w:pPr>
      <w:spacing w:after="0"/>
      <w:ind w:left="567"/>
      <w:jc w:val="left"/>
    </w:pPr>
    <w:rPr>
      <w:sz w:val="24"/>
    </w:rPr>
  </w:style>
  <w:style w:type="character" w:customStyle="1" w:styleId="BodyTextIndentChar">
    <w:name w:val="Body Text Indent Char"/>
    <w:basedOn w:val="DefaultParagraphFont"/>
    <w:link w:val="BodyTextIndent"/>
    <w:rsid w:val="00E856C2"/>
    <w:rPr>
      <w:rFonts w:ascii="Arial" w:eastAsia="Times New Roman" w:hAnsi="Arial"/>
      <w:sz w:val="24"/>
      <w:lang w:eastAsia="en-AU"/>
    </w:rPr>
  </w:style>
  <w:style w:type="paragraph" w:styleId="BodyTextIndent3">
    <w:name w:val="Body Text Indent 3"/>
    <w:basedOn w:val="Normal"/>
    <w:link w:val="BodyTextIndent3Char"/>
    <w:rsid w:val="00E856C2"/>
    <w:pPr>
      <w:spacing w:after="0" w:line="240" w:lineRule="exact"/>
      <w:ind w:firstLine="720"/>
    </w:pPr>
    <w:rPr>
      <w:sz w:val="24"/>
    </w:rPr>
  </w:style>
  <w:style w:type="character" w:customStyle="1" w:styleId="BodyTextIndent3Char">
    <w:name w:val="Body Text Indent 3 Char"/>
    <w:basedOn w:val="DefaultParagraphFont"/>
    <w:link w:val="BodyTextIndent3"/>
    <w:rsid w:val="00E856C2"/>
    <w:rPr>
      <w:rFonts w:ascii="Arial" w:eastAsia="Times New Roman" w:hAnsi="Arial"/>
      <w:sz w:val="24"/>
      <w:lang w:eastAsia="en-AU"/>
    </w:rPr>
  </w:style>
  <w:style w:type="character" w:customStyle="1" w:styleId="Heading5Char">
    <w:name w:val="Heading 5 Char"/>
    <w:basedOn w:val="DefaultParagraphFont"/>
    <w:link w:val="Heading5"/>
    <w:uiPriority w:val="9"/>
    <w:semiHidden/>
    <w:rsid w:val="00DB5D7B"/>
    <w:rPr>
      <w:rFonts w:asciiTheme="majorHAnsi" w:eastAsiaTheme="majorEastAsia" w:hAnsiTheme="majorHAnsi" w:cstheme="majorBidi"/>
      <w:color w:val="243F60" w:themeColor="accent1" w:themeShade="7F"/>
      <w:sz w:val="22"/>
      <w:lang w:eastAsia="en-AU"/>
    </w:rPr>
  </w:style>
  <w:style w:type="character" w:customStyle="1" w:styleId="Heading7Char">
    <w:name w:val="Heading 7 Char"/>
    <w:basedOn w:val="DefaultParagraphFont"/>
    <w:link w:val="Heading7"/>
    <w:uiPriority w:val="9"/>
    <w:semiHidden/>
    <w:rsid w:val="00DB5D7B"/>
    <w:rPr>
      <w:rFonts w:asciiTheme="majorHAnsi" w:eastAsiaTheme="majorEastAsia" w:hAnsiTheme="majorHAnsi" w:cstheme="majorBidi"/>
      <w:i/>
      <w:iCs/>
      <w:color w:val="404040" w:themeColor="text1" w:themeTint="BF"/>
      <w:sz w:val="22"/>
      <w:lang w:eastAsia="en-AU"/>
    </w:rPr>
  </w:style>
  <w:style w:type="paragraph" w:styleId="FootnoteText">
    <w:name w:val="footnote text"/>
    <w:basedOn w:val="Normal"/>
    <w:link w:val="FootnoteTextChar"/>
    <w:semiHidden/>
    <w:rsid w:val="00DB5D7B"/>
    <w:pPr>
      <w:spacing w:after="0"/>
      <w:jc w:val="left"/>
    </w:pPr>
    <w:rPr>
      <w:rFonts w:ascii="Times New Roman" w:hAnsi="Times New Roman"/>
      <w:sz w:val="20"/>
    </w:rPr>
  </w:style>
  <w:style w:type="character" w:customStyle="1" w:styleId="FootnoteTextChar">
    <w:name w:val="Footnote Text Char"/>
    <w:basedOn w:val="DefaultParagraphFont"/>
    <w:link w:val="FootnoteText"/>
    <w:semiHidden/>
    <w:rsid w:val="00DB5D7B"/>
    <w:rPr>
      <w:rFonts w:eastAsia="Times New Roman"/>
      <w:lang w:eastAsia="en-AU"/>
    </w:rPr>
  </w:style>
  <w:style w:type="character" w:styleId="FootnoteReference">
    <w:name w:val="footnote reference"/>
    <w:basedOn w:val="DefaultParagraphFont"/>
    <w:semiHidden/>
    <w:rsid w:val="00DB5D7B"/>
    <w:rPr>
      <w:vertAlign w:val="superscript"/>
    </w:rPr>
  </w:style>
  <w:style w:type="table" w:styleId="TableGrid">
    <w:name w:val="Table Grid"/>
    <w:basedOn w:val="TableNormal"/>
    <w:uiPriority w:val="59"/>
    <w:rsid w:val="00E86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E81D16"/>
    <w:pPr>
      <w:spacing w:after="120" w:line="480" w:lineRule="auto"/>
      <w:jc w:val="left"/>
    </w:pPr>
    <w:rPr>
      <w:rFonts w:ascii="Times New Roman" w:hAnsi="Times New Roman"/>
      <w:sz w:val="20"/>
    </w:rPr>
  </w:style>
  <w:style w:type="character" w:customStyle="1" w:styleId="BodyText2Char">
    <w:name w:val="Body Text 2 Char"/>
    <w:basedOn w:val="DefaultParagraphFont"/>
    <w:link w:val="BodyText2"/>
    <w:rsid w:val="00E81D16"/>
    <w:rPr>
      <w:rFonts w:eastAsia="Times New Roman"/>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DB5D7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B5D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
    <w:name w:val="Body Text Indent"/>
    <w:basedOn w:val="Normal"/>
    <w:link w:val="BodyTextIndentChar"/>
    <w:rsid w:val="00E856C2"/>
    <w:pPr>
      <w:spacing w:after="0"/>
      <w:ind w:left="567"/>
      <w:jc w:val="left"/>
    </w:pPr>
    <w:rPr>
      <w:sz w:val="24"/>
    </w:rPr>
  </w:style>
  <w:style w:type="character" w:customStyle="1" w:styleId="BodyTextIndentChar">
    <w:name w:val="Body Text Indent Char"/>
    <w:basedOn w:val="DefaultParagraphFont"/>
    <w:link w:val="BodyTextIndent"/>
    <w:rsid w:val="00E856C2"/>
    <w:rPr>
      <w:rFonts w:ascii="Arial" w:eastAsia="Times New Roman" w:hAnsi="Arial"/>
      <w:sz w:val="24"/>
      <w:lang w:eastAsia="en-AU"/>
    </w:rPr>
  </w:style>
  <w:style w:type="paragraph" w:styleId="BodyTextIndent3">
    <w:name w:val="Body Text Indent 3"/>
    <w:basedOn w:val="Normal"/>
    <w:link w:val="BodyTextIndent3Char"/>
    <w:rsid w:val="00E856C2"/>
    <w:pPr>
      <w:spacing w:after="0" w:line="240" w:lineRule="exact"/>
      <w:ind w:firstLine="720"/>
    </w:pPr>
    <w:rPr>
      <w:sz w:val="24"/>
    </w:rPr>
  </w:style>
  <w:style w:type="character" w:customStyle="1" w:styleId="BodyTextIndent3Char">
    <w:name w:val="Body Text Indent 3 Char"/>
    <w:basedOn w:val="DefaultParagraphFont"/>
    <w:link w:val="BodyTextIndent3"/>
    <w:rsid w:val="00E856C2"/>
    <w:rPr>
      <w:rFonts w:ascii="Arial" w:eastAsia="Times New Roman" w:hAnsi="Arial"/>
      <w:sz w:val="24"/>
      <w:lang w:eastAsia="en-AU"/>
    </w:rPr>
  </w:style>
  <w:style w:type="character" w:customStyle="1" w:styleId="Heading5Char">
    <w:name w:val="Heading 5 Char"/>
    <w:basedOn w:val="DefaultParagraphFont"/>
    <w:link w:val="Heading5"/>
    <w:uiPriority w:val="9"/>
    <w:semiHidden/>
    <w:rsid w:val="00DB5D7B"/>
    <w:rPr>
      <w:rFonts w:asciiTheme="majorHAnsi" w:eastAsiaTheme="majorEastAsia" w:hAnsiTheme="majorHAnsi" w:cstheme="majorBidi"/>
      <w:color w:val="243F60" w:themeColor="accent1" w:themeShade="7F"/>
      <w:sz w:val="22"/>
      <w:lang w:eastAsia="en-AU"/>
    </w:rPr>
  </w:style>
  <w:style w:type="character" w:customStyle="1" w:styleId="Heading7Char">
    <w:name w:val="Heading 7 Char"/>
    <w:basedOn w:val="DefaultParagraphFont"/>
    <w:link w:val="Heading7"/>
    <w:uiPriority w:val="9"/>
    <w:semiHidden/>
    <w:rsid w:val="00DB5D7B"/>
    <w:rPr>
      <w:rFonts w:asciiTheme="majorHAnsi" w:eastAsiaTheme="majorEastAsia" w:hAnsiTheme="majorHAnsi" w:cstheme="majorBidi"/>
      <w:i/>
      <w:iCs/>
      <w:color w:val="404040" w:themeColor="text1" w:themeTint="BF"/>
      <w:sz w:val="22"/>
      <w:lang w:eastAsia="en-AU"/>
    </w:rPr>
  </w:style>
  <w:style w:type="paragraph" w:styleId="FootnoteText">
    <w:name w:val="footnote text"/>
    <w:basedOn w:val="Normal"/>
    <w:link w:val="FootnoteTextChar"/>
    <w:semiHidden/>
    <w:rsid w:val="00DB5D7B"/>
    <w:pPr>
      <w:spacing w:after="0"/>
      <w:jc w:val="left"/>
    </w:pPr>
    <w:rPr>
      <w:rFonts w:ascii="Times New Roman" w:hAnsi="Times New Roman"/>
      <w:sz w:val="20"/>
    </w:rPr>
  </w:style>
  <w:style w:type="character" w:customStyle="1" w:styleId="FootnoteTextChar">
    <w:name w:val="Footnote Text Char"/>
    <w:basedOn w:val="DefaultParagraphFont"/>
    <w:link w:val="FootnoteText"/>
    <w:semiHidden/>
    <w:rsid w:val="00DB5D7B"/>
    <w:rPr>
      <w:rFonts w:eastAsia="Times New Roman"/>
      <w:lang w:eastAsia="en-AU"/>
    </w:rPr>
  </w:style>
  <w:style w:type="character" w:styleId="FootnoteReference">
    <w:name w:val="footnote reference"/>
    <w:basedOn w:val="DefaultParagraphFont"/>
    <w:semiHidden/>
    <w:rsid w:val="00DB5D7B"/>
    <w:rPr>
      <w:vertAlign w:val="superscript"/>
    </w:rPr>
  </w:style>
  <w:style w:type="table" w:styleId="TableGrid">
    <w:name w:val="Table Grid"/>
    <w:basedOn w:val="TableNormal"/>
    <w:uiPriority w:val="59"/>
    <w:rsid w:val="00E86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E81D16"/>
    <w:pPr>
      <w:spacing w:after="120" w:line="480" w:lineRule="auto"/>
      <w:jc w:val="left"/>
    </w:pPr>
    <w:rPr>
      <w:rFonts w:ascii="Times New Roman" w:hAnsi="Times New Roman"/>
      <w:sz w:val="20"/>
    </w:rPr>
  </w:style>
  <w:style w:type="character" w:customStyle="1" w:styleId="BodyText2Char">
    <w:name w:val="Body Text 2 Char"/>
    <w:basedOn w:val="DefaultParagraphFont"/>
    <w:link w:val="BodyText2"/>
    <w:rsid w:val="00E81D16"/>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2007-05-30T14:30:00+00:00</Hearing_x0020_Date>
    <Decision_x0020_Category xmlns="28e3188d-fccf-4e87-a6b6-2e446be4517c">Liquor</Decision_x0020_Category>
    <_dlc_DocId xmlns="28e3188d-fccf-4e87-a6b6-2e446be4517c">2AXQX2YYQNYC-455-36</_dlc_DocId>
    <_dlc_DocIdUrl xmlns="28e3188d-fccf-4e87-a6b6-2e446be4517c">
      <Url>http://www.dob.nt.gov.au/gambling-licensing/decisions/hearings-decisions/_layouts/DocIdRedir.aspx?ID=2AXQX2YYQNYC-455-36</Url>
      <Description>2AXQX2YYQNYC-455-36</Description>
    </_dlc_DocIdUrl>
  </documentManagement>
</p:properties>
</file>

<file path=customXml/itemProps1.xml><?xml version="1.0" encoding="utf-8"?>
<ds:datastoreItem xmlns:ds="http://schemas.openxmlformats.org/officeDocument/2006/customXml" ds:itemID="{AA18A226-0CF2-4B96-84DA-3C7E68AD895E}"/>
</file>

<file path=customXml/itemProps2.xml><?xml version="1.0" encoding="utf-8"?>
<ds:datastoreItem xmlns:ds="http://schemas.openxmlformats.org/officeDocument/2006/customXml" ds:itemID="{19F14D6A-6EBE-4FAF-B8BE-6E3B78E0F057}"/>
</file>

<file path=customXml/itemProps3.xml><?xml version="1.0" encoding="utf-8"?>
<ds:datastoreItem xmlns:ds="http://schemas.openxmlformats.org/officeDocument/2006/customXml" ds:itemID="{3EBFBE01-B357-4A02-AEAE-B56B05EA0635}"/>
</file>

<file path=customXml/itemProps4.xml><?xml version="1.0" encoding="utf-8"?>
<ds:datastoreItem xmlns:ds="http://schemas.openxmlformats.org/officeDocument/2006/customXml" ds:itemID="{9A3BBB56-24C3-49E4-94A8-A6D6927B247C}"/>
</file>

<file path=docProps/app.xml><?xml version="1.0" encoding="utf-8"?>
<Properties xmlns="http://schemas.openxmlformats.org/officeDocument/2006/extended-properties" xmlns:vt="http://schemas.openxmlformats.org/officeDocument/2006/docPropsVTypes">
  <Template>Normal.dotm</Template>
  <TotalTime>80</TotalTime>
  <Pages>13</Pages>
  <Words>4510</Words>
  <Characters>25713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Borroloola Hotel Motel Objections 47I</dc:title>
  <dc:subject/>
  <dc:creator>Madeline Cvirn</dc:creator>
  <cp:keywords/>
  <dc:description/>
  <cp:lastModifiedBy>Marlene Woods</cp:lastModifiedBy>
  <cp:revision>25</cp:revision>
  <dcterms:created xsi:type="dcterms:W3CDTF">2013-01-07T22:55:00Z</dcterms:created>
  <dcterms:modified xsi:type="dcterms:W3CDTF">2013-01-24T00:51:00Z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82b9dce3-e223-4873-948b-0a5c9b02d35c</vt:lpwstr>
  </property>
</Properties>
</file>