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2A485C">
        <w:rPr>
          <w:rFonts w:ascii="Lato" w:hAnsi="Lato"/>
        </w:rPr>
        <w:t>MARCH 2017</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A485C" w:rsidP="00267126">
                            <w:pPr>
                              <w:jc w:val="center"/>
                              <w:rPr>
                                <w:b/>
                                <w:color w:val="FF0000"/>
                              </w:rPr>
                            </w:pPr>
                            <w:r w:rsidRPr="002A485C">
                              <w:drawing>
                                <wp:inline distT="0" distB="0" distL="0" distR="0" wp14:anchorId="3414DAC9" wp14:editId="1F1A18BA">
                                  <wp:extent cx="6727825" cy="1897357"/>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7357"/>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2A485C" w:rsidP="00267126">
                      <w:pPr>
                        <w:jc w:val="center"/>
                        <w:rPr>
                          <w:b/>
                          <w:color w:val="FF0000"/>
                        </w:rPr>
                      </w:pPr>
                      <w:r w:rsidRPr="002A485C">
                        <w:drawing>
                          <wp:inline distT="0" distB="0" distL="0" distR="0" wp14:anchorId="3414DAC9" wp14:editId="1F1A18BA">
                            <wp:extent cx="6727825" cy="1897357"/>
                            <wp:effectExtent l="19050" t="19050" r="15875"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7357"/>
                                    </a:xfrm>
                                    <a:prstGeom prst="rect">
                                      <a:avLst/>
                                    </a:prstGeom>
                                    <a:noFill/>
                                    <a:ln w="9525">
                                      <a:solidFill>
                                        <a:schemeClr val="tx1"/>
                                      </a:solidFill>
                                    </a:ln>
                                  </pic:spPr>
                                </pic:pic>
                              </a:graphicData>
                            </a:graphic>
                          </wp:inline>
                        </w:drawing>
                      </w:r>
                    </w:p>
                  </w:txbxContent>
                </v:textbox>
                <w10:anchorlock/>
              </v:shape>
            </w:pict>
          </mc:Fallback>
        </mc:AlternateContent>
      </w:r>
    </w:p>
    <w:p w:rsidR="00FE6F91" w:rsidRPr="00E846C3" w:rsidRDefault="002A485C" w:rsidP="00A349A3">
      <w:pPr>
        <w:pStyle w:val="Heading2"/>
      </w:pPr>
      <w:r>
        <w:t>March</w:t>
      </w:r>
      <w:r w:rsidR="0073313D" w:rsidRPr="00E846C3">
        <w:t xml:space="preserve"> </w:t>
      </w:r>
      <w:r w:rsidR="00887830" w:rsidRPr="00E846C3">
        <w:t>at a glance</w:t>
      </w:r>
    </w:p>
    <w:p w:rsidR="007F11A6" w:rsidRPr="002A485C" w:rsidRDefault="002A485C" w:rsidP="00E846C3">
      <w:pPr>
        <w:pStyle w:val="ListParagraph"/>
        <w:numPr>
          <w:ilvl w:val="0"/>
          <w:numId w:val="4"/>
        </w:numPr>
        <w:rPr>
          <w:sz w:val="18"/>
          <w:szCs w:val="18"/>
        </w:rPr>
      </w:pPr>
      <w:r>
        <w:rPr>
          <w:sz w:val="18"/>
          <w:szCs w:val="18"/>
        </w:rPr>
        <w:t>29,074</w:t>
      </w:r>
      <w:r w:rsidR="0073313D" w:rsidRPr="00704111">
        <w:rPr>
          <w:sz w:val="18"/>
          <w:szCs w:val="18"/>
        </w:rPr>
        <w:t xml:space="preserve"> </w:t>
      </w:r>
      <w:r w:rsidR="000E1253" w:rsidRPr="00704111">
        <w:rPr>
          <w:sz w:val="18"/>
          <w:szCs w:val="18"/>
        </w:rPr>
        <w:t xml:space="preserve">cattle through the </w:t>
      </w:r>
      <w:r w:rsidR="00BB266D" w:rsidRPr="00704111">
        <w:rPr>
          <w:sz w:val="18"/>
          <w:szCs w:val="18"/>
        </w:rPr>
        <w:t>Darwin Port</w:t>
      </w:r>
      <w:r w:rsidR="000E1253" w:rsidRPr="00704111">
        <w:rPr>
          <w:sz w:val="18"/>
          <w:szCs w:val="18"/>
        </w:rPr>
        <w:t xml:space="preserve"> </w:t>
      </w:r>
      <w:r w:rsidR="000E1253" w:rsidRPr="002A485C">
        <w:rPr>
          <w:sz w:val="18"/>
          <w:szCs w:val="18"/>
        </w:rPr>
        <w:t xml:space="preserve">during </w:t>
      </w:r>
      <w:r w:rsidRPr="002A485C">
        <w:rPr>
          <w:sz w:val="18"/>
          <w:szCs w:val="18"/>
        </w:rPr>
        <w:t>March</w:t>
      </w:r>
      <w:r w:rsidR="000E1253" w:rsidRPr="002A485C">
        <w:rPr>
          <w:sz w:val="18"/>
          <w:szCs w:val="18"/>
        </w:rPr>
        <w:t xml:space="preserve">; </w:t>
      </w:r>
      <w:r w:rsidRPr="002A485C">
        <w:rPr>
          <w:sz w:val="18"/>
          <w:szCs w:val="18"/>
        </w:rPr>
        <w:t>15,322</w:t>
      </w:r>
      <w:r w:rsidR="002368E1" w:rsidRPr="002A485C">
        <w:rPr>
          <w:sz w:val="18"/>
          <w:szCs w:val="18"/>
        </w:rPr>
        <w:t xml:space="preserve"> more </w:t>
      </w:r>
      <w:r w:rsidR="000E1253" w:rsidRPr="002A485C">
        <w:rPr>
          <w:sz w:val="18"/>
          <w:szCs w:val="18"/>
        </w:rPr>
        <w:t xml:space="preserve">than last month and </w:t>
      </w:r>
      <w:r w:rsidRPr="002A485C">
        <w:rPr>
          <w:sz w:val="18"/>
          <w:szCs w:val="18"/>
        </w:rPr>
        <w:t>14,857</w:t>
      </w:r>
      <w:r w:rsidR="002368E1" w:rsidRPr="002A485C">
        <w:rPr>
          <w:sz w:val="18"/>
          <w:szCs w:val="18"/>
        </w:rPr>
        <w:t xml:space="preserve"> less</w:t>
      </w:r>
      <w:r w:rsidR="0073313D" w:rsidRPr="002A485C">
        <w:rPr>
          <w:sz w:val="18"/>
          <w:szCs w:val="18"/>
        </w:rPr>
        <w:t xml:space="preserve"> </w:t>
      </w:r>
      <w:r w:rsidR="000E1253" w:rsidRPr="002A485C">
        <w:rPr>
          <w:sz w:val="18"/>
          <w:szCs w:val="18"/>
        </w:rPr>
        <w:t xml:space="preserve">than </w:t>
      </w:r>
      <w:r w:rsidR="00704111" w:rsidRPr="002A485C">
        <w:rPr>
          <w:sz w:val="18"/>
          <w:szCs w:val="18"/>
        </w:rPr>
        <w:t xml:space="preserve">in </w:t>
      </w:r>
      <w:r w:rsidRPr="002A485C">
        <w:rPr>
          <w:sz w:val="18"/>
          <w:szCs w:val="18"/>
        </w:rPr>
        <w:t>March 2016</w:t>
      </w:r>
      <w:r w:rsidR="000E1253" w:rsidRPr="002A485C">
        <w:rPr>
          <w:sz w:val="18"/>
          <w:szCs w:val="18"/>
        </w:rPr>
        <w:t>.</w:t>
      </w:r>
    </w:p>
    <w:p w:rsidR="0073313D" w:rsidRPr="00704111" w:rsidRDefault="002A485C" w:rsidP="00E846C3">
      <w:pPr>
        <w:pStyle w:val="ListParagraph"/>
        <w:numPr>
          <w:ilvl w:val="0"/>
          <w:numId w:val="4"/>
        </w:numPr>
        <w:rPr>
          <w:sz w:val="18"/>
          <w:szCs w:val="18"/>
        </w:rPr>
      </w:pPr>
      <w:r w:rsidRPr="0088275B">
        <w:rPr>
          <w:noProof/>
          <w:sz w:val="12"/>
          <w:szCs w:val="12"/>
          <w:highlight w:val="yellow"/>
          <w:lang w:val="en-AU" w:eastAsia="en-AU"/>
        </w:rPr>
        <mc:AlternateContent>
          <mc:Choice Requires="wps">
            <w:drawing>
              <wp:anchor distT="0" distB="0" distL="114300" distR="114300" simplePos="0" relativeHeight="251666432" behindDoc="0" locked="0" layoutInCell="1" allowOverlap="1" wp14:anchorId="4CBA708D" wp14:editId="277CA871">
                <wp:simplePos x="0" y="0"/>
                <wp:positionH relativeFrom="column">
                  <wp:posOffset>105410</wp:posOffset>
                </wp:positionH>
                <wp:positionV relativeFrom="paragraph">
                  <wp:posOffset>52705</wp:posOffset>
                </wp:positionV>
                <wp:extent cx="6654800" cy="25996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599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2A485C" w:rsidP="00267126">
                            <w:pPr>
                              <w:jc w:val="center"/>
                              <w:rPr>
                                <w:b/>
                                <w:color w:val="FF0000"/>
                              </w:rPr>
                            </w:pPr>
                            <w:r>
                              <w:rPr>
                                <w:noProof/>
                                <w:lang w:val="en-AU" w:eastAsia="en-AU"/>
                              </w:rPr>
                              <w:drawing>
                                <wp:inline distT="0" distB="0" distL="0" distR="0" wp14:anchorId="14A219E7" wp14:editId="29C86832">
                                  <wp:extent cx="6572250" cy="243459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left:0;text-align:left;margin-left:8.3pt;margin-top:4.15pt;width:524pt;height:20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" filled="f" stroked="f" strokeweight=".5pt">
                <v:textbox>
                  <w:txbxContent>
                    <w:p w:rsidR="00267126" w:rsidRPr="00267126" w:rsidRDefault="002A485C" w:rsidP="00267126">
                      <w:pPr>
                        <w:jc w:val="center"/>
                        <w:rPr>
                          <w:b/>
                          <w:color w:val="FF0000"/>
                        </w:rPr>
                      </w:pPr>
                      <w:r>
                        <w:rPr>
                          <w:noProof/>
                          <w:lang w:val="en-AU" w:eastAsia="en-AU"/>
                        </w:rPr>
                        <w:drawing>
                          <wp:inline distT="0" distB="0" distL="0" distR="0" wp14:anchorId="14A219E7" wp14:editId="29C86832">
                            <wp:extent cx="6572250" cy="2434590"/>
                            <wp:effectExtent l="0" t="0" r="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mc:Fallback>
        </mc:AlternateContent>
      </w:r>
      <w:r>
        <w:rPr>
          <w:sz w:val="18"/>
          <w:szCs w:val="18"/>
        </w:rPr>
        <w:t>12,531</w:t>
      </w:r>
      <w:r w:rsidR="002F3127">
        <w:rPr>
          <w:sz w:val="18"/>
          <w:szCs w:val="18"/>
        </w:rPr>
        <w:t xml:space="preserve"> </w:t>
      </w:r>
      <w:r w:rsidR="009B2701" w:rsidRPr="00704111">
        <w:rPr>
          <w:sz w:val="18"/>
          <w:szCs w:val="18"/>
        </w:rPr>
        <w:t xml:space="preserve">NT </w:t>
      </w:r>
      <w:r w:rsidR="0073313D" w:rsidRPr="00704111">
        <w:rPr>
          <w:sz w:val="18"/>
          <w:szCs w:val="18"/>
        </w:rPr>
        <w:t xml:space="preserve">cattle through the </w:t>
      </w:r>
      <w:r w:rsidR="00BB266D" w:rsidRPr="00704111">
        <w:rPr>
          <w:sz w:val="18"/>
          <w:szCs w:val="18"/>
        </w:rPr>
        <w:t>Darwin Port</w:t>
      </w:r>
      <w:r w:rsidR="0073313D" w:rsidRPr="00704111">
        <w:rPr>
          <w:sz w:val="18"/>
          <w:szCs w:val="18"/>
        </w:rPr>
        <w:t xml:space="preserve"> during </w:t>
      </w:r>
      <w:r w:rsidRPr="002A485C">
        <w:rPr>
          <w:sz w:val="18"/>
          <w:szCs w:val="18"/>
        </w:rPr>
        <w:t>March</w:t>
      </w:r>
      <w:r w:rsidR="0073313D" w:rsidRPr="002A485C">
        <w:rPr>
          <w:sz w:val="18"/>
          <w:szCs w:val="18"/>
        </w:rPr>
        <w:t xml:space="preserve">; </w:t>
      </w:r>
      <w:r w:rsidRPr="002A485C">
        <w:rPr>
          <w:sz w:val="18"/>
          <w:szCs w:val="18"/>
        </w:rPr>
        <w:t>7,058</w:t>
      </w:r>
      <w:r w:rsidR="00AB6591" w:rsidRPr="002A485C">
        <w:rPr>
          <w:sz w:val="18"/>
          <w:szCs w:val="18"/>
        </w:rPr>
        <w:t xml:space="preserve"> </w:t>
      </w:r>
      <w:r w:rsidR="002368E1" w:rsidRPr="002A485C">
        <w:rPr>
          <w:sz w:val="18"/>
          <w:szCs w:val="18"/>
        </w:rPr>
        <w:t>more</w:t>
      </w:r>
      <w:r w:rsidR="0073313D" w:rsidRPr="00704111">
        <w:rPr>
          <w:sz w:val="18"/>
          <w:szCs w:val="18"/>
        </w:rPr>
        <w:t xml:space="preserve"> than last month </w:t>
      </w:r>
      <w:r w:rsidR="0073313D" w:rsidRPr="002A485C">
        <w:rPr>
          <w:sz w:val="18"/>
          <w:szCs w:val="18"/>
        </w:rPr>
        <w:t xml:space="preserve">and </w:t>
      </w:r>
      <w:r w:rsidRPr="002A485C">
        <w:rPr>
          <w:sz w:val="18"/>
          <w:szCs w:val="18"/>
        </w:rPr>
        <w:t>14,267</w:t>
      </w:r>
      <w:r w:rsidR="00EE2068" w:rsidRPr="002A485C">
        <w:rPr>
          <w:sz w:val="18"/>
          <w:szCs w:val="18"/>
        </w:rPr>
        <w:t xml:space="preserve"> less</w:t>
      </w:r>
      <w:r w:rsidR="0073313D" w:rsidRPr="002A485C">
        <w:rPr>
          <w:sz w:val="18"/>
          <w:szCs w:val="18"/>
        </w:rPr>
        <w:t xml:space="preserve"> than</w:t>
      </w:r>
      <w:r w:rsidR="0073313D" w:rsidRPr="00704111">
        <w:rPr>
          <w:sz w:val="18"/>
          <w:szCs w:val="18"/>
        </w:rPr>
        <w:t xml:space="preserve"> </w:t>
      </w:r>
      <w:r w:rsidR="00704111">
        <w:rPr>
          <w:sz w:val="18"/>
          <w:szCs w:val="18"/>
        </w:rPr>
        <w:t xml:space="preserve">in </w:t>
      </w:r>
      <w:r>
        <w:rPr>
          <w:sz w:val="18"/>
          <w:szCs w:val="18"/>
        </w:rPr>
        <w:t>March</w:t>
      </w:r>
      <w:r w:rsidR="0073313D" w:rsidRPr="00704111">
        <w:rPr>
          <w:sz w:val="18"/>
          <w:szCs w:val="18"/>
        </w:rPr>
        <w:t xml:space="preserve"> last year</w:t>
      </w:r>
      <w:r w:rsidR="005F61C5" w:rsidRPr="00704111">
        <w:rPr>
          <w:sz w:val="18"/>
          <w:szCs w:val="18"/>
        </w:rPr>
        <w:t>.</w:t>
      </w:r>
    </w:p>
    <w:p w:rsidR="00AE1929" w:rsidRDefault="00AE1929" w:rsidP="009B2701">
      <w:pPr>
        <w:rPr>
          <w:sz w:val="12"/>
          <w:szCs w:val="12"/>
        </w:rPr>
      </w:pPr>
    </w:p>
    <w:p w:rsidR="00AE1929" w:rsidRDefault="00AE1929" w:rsidP="00AE1929">
      <w:pPr>
        <w:rPr>
          <w:sz w:val="22"/>
          <w:szCs w:val="22"/>
        </w:rPr>
        <w:sectPr w:rsidR="00AE1929" w:rsidSect="00E846C3">
          <w:headerReference w:type="default" r:id="rId11"/>
          <w:footerReference w:type="default" r:id="rId12"/>
          <w:headerReference w:type="first" r:id="rId13"/>
          <w:footerReference w:type="first" r:id="rId14"/>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w:lastRenderedPageBreak/>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2A485C" w:rsidP="00115EC1">
                            <w:r w:rsidRPr="002A485C">
                              <w:drawing>
                                <wp:inline distT="0" distB="0" distL="0" distR="0" wp14:anchorId="172849E1" wp14:editId="7FA6FC33">
                                  <wp:extent cx="2609850" cy="1933410"/>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915" cy="1934199"/>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2A485C" w:rsidP="00115EC1">
                      <w:r w:rsidRPr="002A485C">
                        <w:drawing>
                          <wp:inline distT="0" distB="0" distL="0" distR="0" wp14:anchorId="172849E1" wp14:editId="7FA6FC33">
                            <wp:extent cx="2609850" cy="1933410"/>
                            <wp:effectExtent l="19050" t="19050" r="1905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915" cy="1934199"/>
                                    </a:xfrm>
                                    <a:prstGeom prst="rect">
                                      <a:avLst/>
                                    </a:prstGeom>
                                    <a:noFill/>
                                    <a:ln w="9525">
                                      <a:solidFill>
                                        <a:schemeClr val="tx1"/>
                                      </a:solid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3383915</wp:posOffset>
                </wp:positionH>
                <wp:positionV relativeFrom="page">
                  <wp:posOffset>7977505</wp:posOffset>
                </wp:positionV>
                <wp:extent cx="3250565" cy="9061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50565" cy="906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bookmarkStart w:id="0" w:name="_GoBack"/>
                            <w:bookmarkEnd w:id="0"/>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67542F" w:rsidP="00537246">
                            <w:pPr>
                              <w:rPr>
                                <w:rFonts w:cs="Arial"/>
                                <w:sz w:val="18"/>
                                <w:szCs w:val="18"/>
                              </w:rPr>
                            </w:pPr>
                            <w:hyperlink r:id="rId16"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67542F" w:rsidP="00537246">
                            <w:pPr>
                              <w:rPr>
                                <w:rFonts w:cs="Arial"/>
                                <w:sz w:val="18"/>
                                <w:szCs w:val="18"/>
                              </w:rPr>
                            </w:pPr>
                            <w:hyperlink r:id="rId17"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66.45pt;margin-top:628.15pt;width:255.95pt;height:7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" filled="f" stroked="f" strokeweight=".5pt">
                <v:textbox>
                  <w:txbxContent>
                    <w:p w:rsidR="00447254" w:rsidRPr="00E846C3" w:rsidRDefault="00447254" w:rsidP="00537246">
                      <w:pPr>
                        <w:rPr>
                          <w:rFonts w:cs="Arial"/>
                          <w:b/>
                          <w:sz w:val="18"/>
                          <w:szCs w:val="18"/>
                        </w:rPr>
                      </w:pPr>
                      <w:bookmarkStart w:id="1" w:name="_GoBack"/>
                      <w:bookmarkEnd w:id="1"/>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67542F" w:rsidP="00537246">
                      <w:pPr>
                        <w:rPr>
                          <w:rFonts w:cs="Arial"/>
                          <w:sz w:val="18"/>
                          <w:szCs w:val="18"/>
                        </w:rPr>
                      </w:pPr>
                      <w:hyperlink r:id="rId18"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67542F" w:rsidP="00537246">
                      <w:pPr>
                        <w:rPr>
                          <w:rFonts w:cs="Arial"/>
                          <w:sz w:val="18"/>
                          <w:szCs w:val="18"/>
                        </w:rPr>
                      </w:pPr>
                      <w:hyperlink r:id="rId19"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2A485C" w:rsidP="00F14286">
                            <w:pPr>
                              <w:rPr>
                                <w:rFonts w:cs="Arial"/>
                                <w:b/>
                              </w:rPr>
                            </w:pPr>
                            <w:r w:rsidRPr="002A485C">
                              <w:drawing>
                                <wp:inline distT="0" distB="0" distL="0" distR="0">
                                  <wp:extent cx="1282700" cy="1107061"/>
                                  <wp:effectExtent l="19050" t="19050" r="1270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0" cy="1107061"/>
                                          </a:xfrm>
                                          <a:prstGeom prst="rect">
                                            <a:avLst/>
                                          </a:prstGeom>
                                          <a:noFill/>
                                          <a:ln w="9525">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2A485C" w:rsidP="00F14286">
                      <w:pPr>
                        <w:rPr>
                          <w:rFonts w:cs="Arial"/>
                          <w:b/>
                        </w:rPr>
                      </w:pPr>
                      <w:r w:rsidRPr="002A485C">
                        <w:drawing>
                          <wp:inline distT="0" distB="0" distL="0" distR="0">
                            <wp:extent cx="1282700" cy="1107061"/>
                            <wp:effectExtent l="19050" t="19050" r="1270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0" cy="1107061"/>
                                    </a:xfrm>
                                    <a:prstGeom prst="rect">
                                      <a:avLst/>
                                    </a:prstGeom>
                                    <a:noFill/>
                                    <a:ln w="9525">
                                      <a:solidFill>
                                        <a:schemeClr val="tx1"/>
                                      </a:solidFill>
                                    </a:ln>
                                  </pic:spPr>
                                </pic:pic>
                              </a:graphicData>
                            </a:graphic>
                          </wp:inline>
                        </w:drawing>
                      </w:r>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1"/>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31" w:rsidRDefault="00404031">
      <w:r>
        <w:separator/>
      </w:r>
    </w:p>
  </w:endnote>
  <w:endnote w:type="continuationSeparator" w:id="0">
    <w:p w:rsidR="00404031" w:rsidRDefault="004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2ED7500B" wp14:editId="152675B0">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537246">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Pr="00E846C3" w:rsidRDefault="00E846C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14:anchorId="15DE6246" wp14:editId="0F6CC1B1">
              <wp:simplePos x="0" y="0"/>
              <wp:positionH relativeFrom="column">
                <wp:posOffset>-34042</wp:posOffset>
              </wp:positionH>
              <wp:positionV relativeFrom="paragraph">
                <wp:posOffset>128215</wp:posOffset>
              </wp:positionV>
              <wp:extent cx="2870421" cy="437322"/>
              <wp:effectExtent l="0" t="0" r="6350" b="1270"/>
              <wp:wrapNone/>
              <wp:docPr id="9" name="Text Box 9" title="www.nt.gov.au"/>
              <wp:cNvGraphicFramePr/>
              <a:graphic xmlns:a="http://schemas.openxmlformats.org/drawingml/2006/main">
                <a:graphicData uri="http://schemas.microsoft.com/office/word/2010/wordprocessingShape">
                  <wps:wsp>
                    <wps:cNvSpPr txBox="1"/>
                    <wps:spPr>
                      <a:xfrm>
                        <a:off x="0" y="0"/>
                        <a:ext cx="2870421"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1" type="#_x0000_t202" alt="Title: www.nt.gov.au" style="position:absolute;margin-left:-2.7pt;margin-top:10.1pt;width:226pt;height:3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Pr="00E846C3">
      <w:rPr>
        <w:rFonts w:ascii="Arial" w:hAnsi="Arial" w:cs="Arial"/>
        <w:b/>
        <w:noProof/>
        <w:sz w:val="22"/>
        <w:lang w:val="en-AU" w:eastAsia="en-AU"/>
      </w:rPr>
      <w:drawing>
        <wp:anchor distT="0" distB="0" distL="114300" distR="114300" simplePos="0" relativeHeight="251664384" behindDoc="0" locked="0" layoutInCell="1" allowOverlap="1" wp14:anchorId="5A4F67DC" wp14:editId="3350447B">
          <wp:simplePos x="0" y="0"/>
          <wp:positionH relativeFrom="column">
            <wp:posOffset>5443855</wp:posOffset>
          </wp:positionH>
          <wp:positionV relativeFrom="paragraph">
            <wp:posOffset>-24130</wp:posOffset>
          </wp:positionV>
          <wp:extent cx="1359535" cy="483870"/>
          <wp:effectExtent l="0" t="0" r="0" b="0"/>
          <wp:wrapTopAndBottom/>
          <wp:docPr id="8" name="Picture 8"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rgb.jpg"/>
                  <pic:cNvPicPr/>
                </pic:nvPicPr>
                <pic:blipFill>
                  <a:blip r:embed="rId1">
                    <a:extLst>
                      <a:ext uri="{28A0092B-C50C-407E-A947-70E740481C1C}">
                        <a14:useLocalDpi xmlns:a14="http://schemas.microsoft.com/office/drawing/2010/main" val="0"/>
                      </a:ext>
                    </a:extLst>
                  </a:blip>
                  <a:stretch>
                    <a:fillRect/>
                  </a:stretch>
                </pic:blipFill>
                <pic:spPr>
                  <a:xfrm>
                    <a:off x="0" y="0"/>
                    <a:ext cx="1359535" cy="483870"/>
                  </a:xfrm>
                  <a:prstGeom prst="rect">
                    <a:avLst/>
                  </a:prstGeom>
                </pic:spPr>
              </pic:pic>
            </a:graphicData>
          </a:graphic>
          <wp14:sizeRelH relativeFrom="margin">
            <wp14:pctWidth>0</wp14:pctWidth>
          </wp14:sizeRelH>
          <wp14:sizeRelV relativeFrom="margin">
            <wp14:pctHeight>0</wp14:pctHeight>
          </wp14:sizeRelV>
        </wp:anchor>
      </w:drawing>
    </w:r>
    <w:r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295FE931" wp14:editId="5F81D3B7">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67542F"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67542F"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proofErr w:type="gramStart"/>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w:t>
                    </w:r>
                    <w:proofErr w:type="gramEnd"/>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31" w:rsidRDefault="00404031">
      <w:r>
        <w:separator/>
      </w:r>
    </w:p>
  </w:footnote>
  <w:footnote w:type="continuationSeparator" w:id="0">
    <w:p w:rsidR="00404031" w:rsidRDefault="0040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FFF" w:rsidRDefault="003D442A" w:rsidP="00641A2E">
    <w:pPr>
      <w:pStyle w:val="Header"/>
      <w:jc w:val="center"/>
    </w:pPr>
    <w:r>
      <w:rPr>
        <w:noProof/>
        <w:lang w:val="en-AU" w:eastAsia="en-AU"/>
      </w:rPr>
      <w:drawing>
        <wp:anchor distT="0" distB="0" distL="114300" distR="114300" simplePos="0" relativeHeight="251667456" behindDoc="0" locked="0" layoutInCell="1" allowOverlap="1" wp14:anchorId="7F7DAF0C" wp14:editId="13B15A35">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031"/>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D1DBD"/>
    <w:rsid w:val="00FD5BD4"/>
    <w:rsid w:val="00FD632E"/>
    <w:rsid w:val="00FD6B0A"/>
    <w:rsid w:val="00FD7172"/>
    <w:rsid w:val="00FE254A"/>
    <w:rsid w:val="00FE2BE3"/>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la.com.au/prices-and-marke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anda.com/currency/converter" TargetMode="External"/><Relationship Id="rId2" Type="http://schemas.openxmlformats.org/officeDocument/2006/relationships/numbering" Target="numbering.xml"/><Relationship Id="rId16" Type="http://schemas.openxmlformats.org/officeDocument/2006/relationships/hyperlink" Target="http://www.mla.com.au/prices-and-markets"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oanda.com/currency/convert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Export%20Sup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2016 - 2017</a:t>
            </a:r>
            <a:endParaRPr lang="en-AU" sz="1200"/>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TOTALS'!$C$2</c:f>
              <c:strCache>
                <c:ptCount val="1"/>
                <c:pt idx="0">
                  <c:v>All cattle 2016</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ser>
        <c:ser>
          <c:idx val="3"/>
          <c:order val="1"/>
          <c:tx>
            <c:strRef>
              <c:f>'HISTORIC TOTALS'!$C$17</c:f>
              <c:strCache>
                <c:ptCount val="1"/>
                <c:pt idx="0">
                  <c:v>NT cattle 2016</c:v>
                </c:pt>
              </c:strCache>
            </c:strRef>
          </c:tx>
          <c:spPr>
            <a:ln>
              <a:solidFill>
                <a:srgbClr val="FFCC99"/>
              </a:solidFill>
            </a:ln>
          </c:spPr>
          <c:marker>
            <c:symbol val="none"/>
          </c:marker>
          <c:val>
            <c:numRef>
              <c:f>'HISTORIC TOTALS'!$C$18:$C$29</c:f>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ser>
        <c:ser>
          <c:idx val="0"/>
          <c:order val="2"/>
          <c:tx>
            <c:strRef>
              <c:f>'HISTORIC TOTALS'!$B$2</c:f>
              <c:strCache>
                <c:ptCount val="1"/>
                <c:pt idx="0">
                  <c:v>All cattle 2017</c:v>
                </c:pt>
              </c:strCache>
            </c:strRef>
          </c:tx>
          <c:spPr>
            <a:ln>
              <a:solidFill>
                <a:schemeClr val="tx1"/>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TOTALS'!$B$3:$B$5</c:f>
              <c:numCache>
                <c:formatCode>0</c:formatCode>
                <c:ptCount val="3"/>
                <c:pt idx="0">
                  <c:v>12194</c:v>
                </c:pt>
                <c:pt idx="1">
                  <c:v>13752</c:v>
                </c:pt>
                <c:pt idx="2">
                  <c:v>29074</c:v>
                </c:pt>
              </c:numCache>
            </c:numRef>
          </c:val>
          <c:smooth val="0"/>
        </c:ser>
        <c:ser>
          <c:idx val="2"/>
          <c:order val="3"/>
          <c:tx>
            <c:strRef>
              <c:f>'HISTORIC TOTALS'!$B$17</c:f>
              <c:strCache>
                <c:ptCount val="1"/>
                <c:pt idx="0">
                  <c:v>NT cattle 2017</c:v>
                </c:pt>
              </c:strCache>
            </c:strRef>
          </c:tx>
          <c:spPr>
            <a:ln>
              <a:solidFill>
                <a:srgbClr val="DE6F00"/>
              </a:solidFill>
            </a:ln>
          </c:spPr>
          <c:marker>
            <c:symbol val="none"/>
          </c:marker>
          <c:val>
            <c:numRef>
              <c:f>'HISTORIC TOTALS'!$B$18:$B$20</c:f>
              <c:numCache>
                <c:formatCode>0</c:formatCode>
                <c:ptCount val="3"/>
                <c:pt idx="0">
                  <c:v>8304.1140000000014</c:v>
                </c:pt>
                <c:pt idx="1">
                  <c:v>5473.2960000000003</c:v>
                </c:pt>
                <c:pt idx="2">
                  <c:v>12530.894</c:v>
                </c:pt>
              </c:numCache>
            </c:numRef>
          </c:val>
          <c:smooth val="0"/>
        </c:ser>
        <c:dLbls>
          <c:showLegendKey val="0"/>
          <c:showVal val="0"/>
          <c:showCatName val="0"/>
          <c:showSerName val="0"/>
          <c:showPercent val="0"/>
          <c:showBubbleSize val="0"/>
        </c:dLbls>
        <c:marker val="1"/>
        <c:smooth val="0"/>
        <c:axId val="113564288"/>
        <c:axId val="113591040"/>
      </c:lineChart>
      <c:catAx>
        <c:axId val="113564288"/>
        <c:scaling>
          <c:orientation val="minMax"/>
        </c:scaling>
        <c:delete val="0"/>
        <c:axPos val="b"/>
        <c:majorTickMark val="out"/>
        <c:minorTickMark val="none"/>
        <c:tickLblPos val="nextTo"/>
        <c:crossAx val="113591040"/>
        <c:crosses val="autoZero"/>
        <c:auto val="1"/>
        <c:lblAlgn val="ctr"/>
        <c:lblOffset val="100"/>
        <c:noMultiLvlLbl val="0"/>
      </c:catAx>
      <c:valAx>
        <c:axId val="113591040"/>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113564288"/>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8505-BA38-48A9-A68F-164B55D6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Gillis</dc:creator>
  <dc:description>less/more</dc:description>
  <cp:lastModifiedBy>Elizabeth Stedman</cp:lastModifiedBy>
  <cp:revision>2</cp:revision>
  <cp:lastPrinted>2016-07-08T03:57:00Z</cp:lastPrinted>
  <dcterms:created xsi:type="dcterms:W3CDTF">2017-04-07T00:40:00Z</dcterms:created>
  <dcterms:modified xsi:type="dcterms:W3CDTF">2017-04-07T00:40:00Z</dcterms:modified>
</cp:coreProperties>
</file>